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w:t>
      </w:r>
      <w:proofErr w:type="spellStart"/>
      <w:r w:rsidR="00163008" w:rsidRPr="00AD1B45">
        <w:rPr>
          <w:rFonts w:ascii="Arial" w:hAnsi="Arial" w:cs="Arial"/>
        </w:rPr>
        <w:t>sidelink</w:t>
      </w:r>
      <w:proofErr w:type="spellEnd"/>
      <w:r w:rsidR="00163008" w:rsidRPr="00AD1B45">
        <w:rPr>
          <w:rFonts w:ascii="Arial" w:hAnsi="Arial" w:cs="Arial"/>
        </w:rPr>
        <w:t xml:space="preserve">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aff"/>
        <w:numPr>
          <w:ilvl w:val="0"/>
          <w:numId w:val="15"/>
        </w:numPr>
      </w:pPr>
      <w:r>
        <w:t>Time gap uses 3 bits.</w:t>
      </w:r>
    </w:p>
    <w:p w14:paraId="3A427A3E" w14:textId="77777777" w:rsidR="0054158C" w:rsidRDefault="0054158C" w:rsidP="00E843C2">
      <w:pPr>
        <w:pStyle w:val="aff"/>
        <w:numPr>
          <w:ilvl w:val="0"/>
          <w:numId w:val="15"/>
        </w:numPr>
      </w:pPr>
      <w:r>
        <w:t>HARQ process ID uses</w:t>
      </w:r>
      <w:ins w:id="1" w:author="作者">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作者">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aff"/>
        <w:numPr>
          <w:ilvl w:val="0"/>
          <w:numId w:val="15"/>
        </w:numPr>
      </w:pPr>
      <w:r>
        <w:t xml:space="preserve">Configuration index uses 3 </w:t>
      </w:r>
      <w:r w:rsidRPr="001E0C8E">
        <w:t>bits.</w:t>
      </w:r>
    </w:p>
    <w:p w14:paraId="11D8F572" w14:textId="77777777" w:rsidR="002E015D" w:rsidRPr="001E0C8E" w:rsidRDefault="002E015D" w:rsidP="00E843C2">
      <w:pPr>
        <w:pStyle w:val="aff"/>
        <w:numPr>
          <w:ilvl w:val="0"/>
          <w:numId w:val="15"/>
        </w:numPr>
      </w:pPr>
      <w:r w:rsidRPr="001E0C8E">
        <w:t>When type-1 codebook is configured, counter SAI uses 2 bits.</w:t>
      </w:r>
    </w:p>
    <w:p w14:paraId="4B4CD37B" w14:textId="77777777" w:rsidR="00FD64D0" w:rsidRDefault="00FD64D0" w:rsidP="00E843C2">
      <w:pPr>
        <w:pStyle w:val="aff"/>
        <w:numPr>
          <w:ilvl w:val="0"/>
          <w:numId w:val="15"/>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aff"/>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aff"/>
        <w:numPr>
          <w:ilvl w:val="0"/>
          <w:numId w:val="26"/>
        </w:numPr>
        <w:rPr>
          <w:highlight w:val="yellow"/>
        </w:rPr>
      </w:pPr>
      <w:r w:rsidRPr="00352F50">
        <w:rPr>
          <w:highlight w:val="yellow"/>
        </w:rPr>
        <w:t xml:space="preserve">Some companies have a concern that the proposal could be interpreted as having a variable number of bits for the HARQ process ID. This was not the </w:t>
      </w:r>
      <w:proofErr w:type="gramStart"/>
      <w:r w:rsidRPr="00352F50">
        <w:rPr>
          <w:highlight w:val="yellow"/>
        </w:rPr>
        <w:t>intention,</w:t>
      </w:r>
      <w:proofErr w:type="gramEnd"/>
      <w:r w:rsidRPr="00352F50">
        <w:rPr>
          <w:highlight w:val="yellow"/>
        </w:rPr>
        <w:t xml:space="preserve"> I have clarified it.</w:t>
      </w:r>
    </w:p>
    <w:p w14:paraId="5E2B8D12" w14:textId="77777777" w:rsidR="008E65FE" w:rsidRPr="00D21AD8" w:rsidRDefault="008E65FE" w:rsidP="00E843C2">
      <w:pPr>
        <w:pStyle w:val="aff"/>
        <w:numPr>
          <w:ilvl w:val="0"/>
          <w:numId w:val="26"/>
        </w:numPr>
        <w:rPr>
          <w:highlight w:val="yellow"/>
        </w:rPr>
      </w:pPr>
      <w:r w:rsidRPr="00D21AD8">
        <w:rPr>
          <w:highlight w:val="yellow"/>
        </w:rPr>
        <w:t xml:space="preserve">For the size of the field </w:t>
      </w:r>
      <w:r w:rsidRPr="008E65FE">
        <w:t>PSFCH-to-</w:t>
      </w:r>
      <w:proofErr w:type="spellStart"/>
      <w:r w:rsidRPr="008E65FE">
        <w:t>HARQ_feedback</w:t>
      </w:r>
      <w:proofErr w:type="spellEnd"/>
      <w:r w:rsidRPr="008E65FE">
        <w:t xml:space="preserve"> timing indicator</w:t>
      </w:r>
      <w:r>
        <w:t xml:space="preserve">, my intention was to make it variable 0-3 bits, like for many other fields in other DCI formats. We made the agreement below last meeting. </w:t>
      </w:r>
      <w:proofErr w:type="gramStart"/>
      <w:r>
        <w:t>So</w:t>
      </w:r>
      <w:proofErr w:type="gramEnd"/>
      <w:r>
        <w:t xml:space="preserve"> the proposal above look OK to me. But perhaps I have not understood the concerns from the companies.</w:t>
      </w:r>
    </w:p>
    <w:p w14:paraId="47CFC11B" w14:textId="77777777" w:rsidR="008E65FE" w:rsidRPr="009A797C" w:rsidRDefault="008E65FE" w:rsidP="008E65FE">
      <w:pPr>
        <w:rPr>
          <w:rFonts w:ascii="Times" w:eastAsia="Batang" w:hAnsi="Times"/>
          <w:highlight w:val="green"/>
          <w:lang w:val="en-GB"/>
        </w:rPr>
      </w:pPr>
      <w:r w:rsidRPr="009A797C">
        <w:rPr>
          <w:rFonts w:ascii="Times" w:eastAsia="Batang" w:hAnsi="Times"/>
          <w:highlight w:val="green"/>
          <w:lang w:val="en-GB"/>
        </w:rPr>
        <w:t>Agreements:</w:t>
      </w:r>
    </w:p>
    <w:p w14:paraId="08301349"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 xml:space="preserve">Higher layer </w:t>
      </w:r>
      <w:proofErr w:type="spellStart"/>
      <w:r w:rsidRPr="009A797C">
        <w:rPr>
          <w:rFonts w:ascii="Calibri" w:eastAsia="Batang" w:hAnsi="Calibri"/>
          <w:szCs w:val="20"/>
          <w:lang w:val="en-GB"/>
        </w:rPr>
        <w:t>signaling</w:t>
      </w:r>
      <w:proofErr w:type="spellEnd"/>
      <w:r w:rsidRPr="009A797C">
        <w:rPr>
          <w:rFonts w:ascii="Calibri" w:eastAsia="Batang" w:hAnsi="Calibri"/>
          <w:szCs w:val="20"/>
          <w:lang w:val="en-GB"/>
        </w:rPr>
        <w:t xml:space="preserve"> is used to configure the values of the PSFCH to PUCCH gap (NOTE: this is referred to as </w:t>
      </w:r>
      <w:proofErr w:type="spellStart"/>
      <w:r w:rsidRPr="009A797C">
        <w:rPr>
          <w:rFonts w:ascii="Calibri" w:eastAsia="Batang" w:hAnsi="Calibri"/>
          <w:szCs w:val="20"/>
          <w:lang w:val="en-GB"/>
        </w:rPr>
        <w:t>sl</w:t>
      </w:r>
      <w:proofErr w:type="spellEnd"/>
      <w:r w:rsidRPr="009A797C">
        <w:rPr>
          <w:rFonts w:ascii="Calibri" w:eastAsia="Batang" w:hAnsi="Calibri"/>
          <w:szCs w:val="20"/>
          <w:lang w:val="en-GB"/>
        </w:rPr>
        <w:t>-</w:t>
      </w:r>
      <w:proofErr w:type="spellStart"/>
      <w:r w:rsidRPr="009A797C">
        <w:rPr>
          <w:rFonts w:ascii="Calibri" w:eastAsia="Batang" w:hAnsi="Calibri"/>
          <w:szCs w:val="20"/>
          <w:lang w:val="en-GB"/>
        </w:rPr>
        <w:t>FeedbackToUL</w:t>
      </w:r>
      <w:proofErr w:type="spellEnd"/>
      <w:r w:rsidRPr="009A797C">
        <w:rPr>
          <w:rFonts w:ascii="Calibri" w:eastAsia="Batang" w:hAnsi="Calibri"/>
          <w:szCs w:val="20"/>
          <w:lang w:val="en-GB"/>
        </w:rPr>
        <w:t>-ACK in the following)</w:t>
      </w:r>
    </w:p>
    <w:p w14:paraId="37608F44"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The field PSFCH-to-</w:t>
      </w:r>
      <w:proofErr w:type="spellStart"/>
      <w:r w:rsidRPr="009A797C">
        <w:rPr>
          <w:rFonts w:ascii="Calibri" w:eastAsia="Batang" w:hAnsi="Calibri"/>
          <w:szCs w:val="20"/>
          <w:lang w:val="en-GB"/>
        </w:rPr>
        <w:t>HARQ_feedback</w:t>
      </w:r>
      <w:proofErr w:type="spellEnd"/>
      <w:r w:rsidRPr="009A797C">
        <w:rPr>
          <w:rFonts w:ascii="Calibri" w:eastAsia="Batang" w:hAnsi="Calibri"/>
          <w:szCs w:val="20"/>
          <w:lang w:val="en-GB"/>
        </w:rPr>
        <w:t xml:space="preserve"> timing indicator:</w:t>
      </w:r>
    </w:p>
    <w:p w14:paraId="0E6502F1" w14:textId="77777777" w:rsidR="008E65FE" w:rsidRPr="009A797C" w:rsidRDefault="008E65FE" w:rsidP="00E843C2">
      <w:pPr>
        <w:numPr>
          <w:ilvl w:val="1"/>
          <w:numId w:val="27"/>
        </w:numPr>
        <w:rPr>
          <w:rFonts w:ascii="Calibri" w:eastAsia="Batang" w:hAnsi="Calibri"/>
          <w:szCs w:val="20"/>
          <w:lang w:val="en-GB"/>
        </w:rPr>
      </w:pPr>
      <w:r w:rsidRPr="009A797C">
        <w:rPr>
          <w:rFonts w:ascii="Calibri" w:eastAsia="Batang" w:hAnsi="Calibri"/>
          <w:szCs w:val="20"/>
          <w:lang w:val="en-GB"/>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aff4"/>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7198532"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proofErr w:type="spellStart"/>
            <w:r>
              <w:rPr>
                <w:lang w:val="en-GB"/>
              </w:rPr>
              <w:t>Futurewei</w:t>
            </w:r>
            <w:proofErr w:type="spellEnd"/>
          </w:p>
        </w:tc>
        <w:tc>
          <w:tcPr>
            <w:tcW w:w="8258" w:type="dxa"/>
          </w:tcPr>
          <w:p w14:paraId="789E67B2"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FFD091A"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等线"/>
                <w:lang w:val="en-GB"/>
              </w:rPr>
            </w:pPr>
            <w:r w:rsidRPr="00D21AD8">
              <w:rPr>
                <w:rFonts w:eastAsia="等线" w:hint="eastAsia"/>
                <w:lang w:val="en-GB"/>
              </w:rPr>
              <w:t>O</w:t>
            </w:r>
            <w:r w:rsidRPr="00D21AD8">
              <w:rPr>
                <w:rFonts w:eastAsia="等线"/>
                <w:lang w:val="en-GB"/>
              </w:rPr>
              <w:t>PPO</w:t>
            </w:r>
          </w:p>
        </w:tc>
        <w:tc>
          <w:tcPr>
            <w:tcW w:w="8258" w:type="dxa"/>
          </w:tcPr>
          <w:p w14:paraId="7907A335" w14:textId="77777777" w:rsidR="00B200E5" w:rsidRPr="00D21AD8" w:rsidRDefault="00B200E5" w:rsidP="0096382B">
            <w:pPr>
              <w:rPr>
                <w:rFonts w:eastAsia="等线"/>
                <w:lang w:val="en-GB"/>
              </w:rPr>
            </w:pPr>
            <w:r w:rsidRPr="00D21AD8">
              <w:rPr>
                <w:rFonts w:eastAsia="等线" w:hint="eastAsia"/>
                <w:lang w:val="en-GB"/>
              </w:rPr>
              <w:t>F</w:t>
            </w:r>
            <w:r w:rsidRPr="00D21AD8">
              <w:rPr>
                <w:rFonts w:eastAsia="等线"/>
                <w:lang w:val="en-GB"/>
              </w:rPr>
              <w:t xml:space="preserve">or </w:t>
            </w:r>
            <w:proofErr w:type="spellStart"/>
            <w:r w:rsidRPr="00D21AD8">
              <w:rPr>
                <w:rFonts w:eastAsia="等线"/>
                <w:lang w:val="en-GB"/>
              </w:rPr>
              <w:t>Nconf</w:t>
            </w:r>
            <w:proofErr w:type="spellEnd"/>
            <w:r w:rsidRPr="00D21AD8">
              <w:rPr>
                <w:rFonts w:eastAsia="等线"/>
                <w:lang w:val="en-GB"/>
              </w:rPr>
              <w:t xml:space="preserve">, do we have agreement that </w:t>
            </w:r>
            <w:proofErr w:type="spellStart"/>
            <w:r w:rsidRPr="00D21AD8">
              <w:rPr>
                <w:rFonts w:eastAsia="等线"/>
                <w:lang w:val="en-GB"/>
              </w:rPr>
              <w:t>gNB</w:t>
            </w:r>
            <w:proofErr w:type="spellEnd"/>
            <w:r w:rsidRPr="00D21AD8">
              <w:rPr>
                <w:rFonts w:eastAsia="等线"/>
                <w:lang w:val="en-GB"/>
              </w:rPr>
              <w:t xml:space="preserve"> configures a set of values, and only the index is indicated by DCI? If no, we need to make related agreement firstly.</w:t>
            </w:r>
          </w:p>
          <w:p w14:paraId="350D2BD4" w14:textId="77777777" w:rsidR="00411F30" w:rsidRPr="00D21AD8" w:rsidRDefault="00411F30" w:rsidP="0096382B">
            <w:pPr>
              <w:rPr>
                <w:rFonts w:eastAsia="等线"/>
                <w:color w:val="FF0000"/>
                <w:lang w:val="en-GB"/>
              </w:rPr>
            </w:pPr>
            <w:r w:rsidRPr="00D21AD8">
              <w:rPr>
                <w:rFonts w:eastAsia="等线"/>
                <w:color w:val="FF0000"/>
                <w:lang w:val="en-GB"/>
              </w:rPr>
              <w:t>FL reply:</w:t>
            </w:r>
          </w:p>
          <w:p w14:paraId="55573C5B" w14:textId="77777777" w:rsidR="00411F30" w:rsidRPr="00D21AD8" w:rsidRDefault="00411F30" w:rsidP="0096382B">
            <w:pPr>
              <w:rPr>
                <w:rFonts w:eastAsia="等线"/>
                <w:color w:val="FF0000"/>
                <w:lang w:val="en-GB"/>
              </w:rPr>
            </w:pPr>
            <w:r w:rsidRPr="00D21AD8">
              <w:rPr>
                <w:rFonts w:eastAsia="等线"/>
                <w:color w:val="FF0000"/>
                <w:lang w:val="en-GB"/>
              </w:rPr>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 xml:space="preserve">Higher layer </w:t>
            </w:r>
            <w:proofErr w:type="spellStart"/>
            <w:r w:rsidRPr="009A797C">
              <w:rPr>
                <w:rFonts w:ascii="Calibri" w:eastAsia="Batang" w:hAnsi="Calibri"/>
                <w:sz w:val="20"/>
                <w:szCs w:val="20"/>
                <w:lang w:val="en-GB"/>
              </w:rPr>
              <w:t>signaling</w:t>
            </w:r>
            <w:proofErr w:type="spellEnd"/>
            <w:r w:rsidRPr="009A797C">
              <w:rPr>
                <w:rFonts w:ascii="Calibri" w:eastAsia="Batang" w:hAnsi="Calibri"/>
                <w:sz w:val="20"/>
                <w:szCs w:val="20"/>
                <w:lang w:val="en-GB"/>
              </w:rPr>
              <w:t xml:space="preserve"> is used to configure the values of the PSFCH to PUCCH gap (NOTE: this is referred to as </w:t>
            </w:r>
            <w:proofErr w:type="spellStart"/>
            <w:r w:rsidRPr="009A797C">
              <w:rPr>
                <w:rFonts w:ascii="Calibri" w:eastAsia="Batang" w:hAnsi="Calibri"/>
                <w:sz w:val="20"/>
                <w:szCs w:val="20"/>
                <w:lang w:val="en-GB"/>
              </w:rPr>
              <w:t>sl</w:t>
            </w:r>
            <w:proofErr w:type="spellEnd"/>
            <w:r w:rsidRPr="009A797C">
              <w:rPr>
                <w:rFonts w:ascii="Calibri" w:eastAsia="Batang" w:hAnsi="Calibri"/>
                <w:sz w:val="20"/>
                <w:szCs w:val="20"/>
                <w:lang w:val="en-GB"/>
              </w:rPr>
              <w:t>-</w:t>
            </w:r>
            <w:proofErr w:type="spellStart"/>
            <w:r w:rsidRPr="009A797C">
              <w:rPr>
                <w:rFonts w:ascii="Calibri" w:eastAsia="Batang" w:hAnsi="Calibri"/>
                <w:sz w:val="20"/>
                <w:szCs w:val="20"/>
                <w:lang w:val="en-GB"/>
              </w:rPr>
              <w:t>FeedbackToUL</w:t>
            </w:r>
            <w:proofErr w:type="spellEnd"/>
            <w:r w:rsidRPr="009A797C">
              <w:rPr>
                <w:rFonts w:ascii="Calibri" w:eastAsia="Batang" w:hAnsi="Calibri"/>
                <w:sz w:val="20"/>
                <w:szCs w:val="20"/>
                <w:lang w:val="en-GB"/>
              </w:rPr>
              <w:t>-ACK in the following)</w:t>
            </w:r>
          </w:p>
          <w:p w14:paraId="26BF44D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The field PSFCH-to-</w:t>
            </w:r>
            <w:proofErr w:type="spellStart"/>
            <w:r w:rsidRPr="009A797C">
              <w:rPr>
                <w:rFonts w:ascii="Calibri" w:eastAsia="Batang" w:hAnsi="Calibri"/>
                <w:sz w:val="20"/>
                <w:szCs w:val="20"/>
                <w:lang w:val="en-GB"/>
              </w:rPr>
              <w:t>HARQ_feedback</w:t>
            </w:r>
            <w:proofErr w:type="spellEnd"/>
            <w:r w:rsidRPr="009A797C">
              <w:rPr>
                <w:rFonts w:ascii="Calibri" w:eastAsia="Batang" w:hAnsi="Calibri"/>
                <w:sz w:val="20"/>
                <w:szCs w:val="20"/>
                <w:lang w:val="en-GB"/>
              </w:rPr>
              <w:t xml:space="preserve"> timing indicator:</w:t>
            </w:r>
          </w:p>
          <w:p w14:paraId="12C0181D" w14:textId="77777777" w:rsidR="00411F30" w:rsidRPr="009A797C"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rPr>
            </w:pPr>
            <w:r w:rsidRPr="002F3264">
              <w:rPr>
                <w:rFonts w:eastAsia="等线"/>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8258" w:type="dxa"/>
          </w:tcPr>
          <w:p w14:paraId="1737E0DE" w14:textId="77777777" w:rsidR="002E0F1D" w:rsidRDefault="002E0F1D" w:rsidP="002E0F1D">
            <w:pPr>
              <w:rPr>
                <w:lang w:val="en-GB"/>
              </w:rPr>
            </w:pPr>
            <w:r>
              <w:rPr>
                <w:rFonts w:eastAsia="等线" w:hint="eastAsia"/>
                <w:lang w:val="en-GB"/>
              </w:rPr>
              <w:t>A</w:t>
            </w:r>
            <w:r>
              <w:rPr>
                <w:rFonts w:eastAsia="等线"/>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等线"/>
                <w:lang w:val="en-GB"/>
              </w:rPr>
            </w:pPr>
            <w:r w:rsidRPr="003E3DBC">
              <w:rPr>
                <w:rFonts w:eastAsia="等线"/>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等线"/>
              </w:rPr>
            </w:pPr>
            <w:r>
              <w:rPr>
                <w:rFonts w:eastAsia="等线" w:hint="eastAsia"/>
                <w:lang w:val="en-GB"/>
              </w:rPr>
              <w:t>S</w:t>
            </w:r>
            <w:r>
              <w:rPr>
                <w:rFonts w:eastAsia="等线"/>
                <w:lang w:val="en-GB"/>
              </w:rPr>
              <w:t>harp</w:t>
            </w:r>
          </w:p>
        </w:tc>
        <w:tc>
          <w:tcPr>
            <w:tcW w:w="8258" w:type="dxa"/>
          </w:tcPr>
          <w:p w14:paraId="1416FFE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14B9BCF9" w14:textId="77777777" w:rsidTr="0046036B">
        <w:tc>
          <w:tcPr>
            <w:tcW w:w="1376" w:type="dxa"/>
          </w:tcPr>
          <w:p w14:paraId="272773CC"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8258" w:type="dxa"/>
          </w:tcPr>
          <w:p w14:paraId="2F92259D" w14:textId="77777777" w:rsidR="00575DD8" w:rsidRDefault="00575DD8" w:rsidP="00B35A80">
            <w:pPr>
              <w:rPr>
                <w:rFonts w:eastAsia="等线"/>
                <w:lang w:val="en-GB"/>
              </w:rPr>
            </w:pPr>
            <w:r>
              <w:rPr>
                <w:rFonts w:eastAsia="等线"/>
                <w:lang w:val="en-GB"/>
              </w:rPr>
              <w:t>Agree.</w:t>
            </w:r>
          </w:p>
        </w:tc>
      </w:tr>
      <w:tr w:rsidR="00572D66" w14:paraId="2250D67C" w14:textId="77777777" w:rsidTr="0046036B">
        <w:tc>
          <w:tcPr>
            <w:tcW w:w="1376" w:type="dxa"/>
          </w:tcPr>
          <w:p w14:paraId="34935421"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8258" w:type="dxa"/>
          </w:tcPr>
          <w:p w14:paraId="130F4E42" w14:textId="77777777" w:rsidR="00572D66" w:rsidRDefault="00572D66" w:rsidP="00B35A80">
            <w:pPr>
              <w:rPr>
                <w:rFonts w:eastAsia="等线"/>
                <w:lang w:val="en-GB"/>
              </w:rPr>
            </w:pPr>
            <w:r>
              <w:rPr>
                <w:rFonts w:eastAsia="等线" w:hint="eastAsia"/>
                <w:lang w:val="en-GB"/>
              </w:rPr>
              <w:t>A</w:t>
            </w:r>
            <w:r>
              <w:rPr>
                <w:rFonts w:eastAsia="等线"/>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等线"/>
                <w:lang w:val="en-GB"/>
              </w:rPr>
            </w:pPr>
            <w:r w:rsidRPr="003E3DBC">
              <w:rPr>
                <w:rFonts w:eastAsia="等线"/>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等线"/>
                <w:lang w:val="en-GB"/>
              </w:rPr>
            </w:pPr>
            <w:r>
              <w:rPr>
                <w:rFonts w:eastAsia="等线"/>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等线"/>
                <w:lang w:val="en-GB"/>
              </w:rPr>
            </w:pPr>
            <w:r>
              <w:rPr>
                <w:rFonts w:eastAsia="等线" w:hint="eastAsia"/>
                <w:lang w:val="en-GB"/>
              </w:rPr>
              <w:t xml:space="preserve">Agree in principle with further clarifications on </w:t>
            </w:r>
            <w:proofErr w:type="spellStart"/>
            <w:r w:rsidRPr="005A3E8A">
              <w:rPr>
                <w:rFonts w:eastAsia="等线" w:hint="eastAsia"/>
                <w:i/>
                <w:lang w:val="en-GB"/>
              </w:rPr>
              <w:t>N_processes</w:t>
            </w:r>
            <w:proofErr w:type="spellEnd"/>
            <w:r>
              <w:rPr>
                <w:rFonts w:eastAsia="等线" w:hint="eastAsia"/>
                <w:lang w:val="en-GB"/>
              </w:rPr>
              <w:t xml:space="preserve"> and </w:t>
            </w:r>
            <w:proofErr w:type="spellStart"/>
            <w:r w:rsidRPr="005A3E8A">
              <w:rPr>
                <w:rFonts w:eastAsia="等线" w:hint="eastAsia"/>
                <w:i/>
                <w:lang w:val="en-GB"/>
              </w:rPr>
              <w:t>N_conf</w:t>
            </w:r>
            <w:proofErr w:type="spellEnd"/>
            <w:r>
              <w:rPr>
                <w:rFonts w:eastAsia="等线"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等线"/>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w:t>
            </w:r>
            <w:proofErr w:type="spellStart"/>
            <w:r>
              <w:rPr>
                <w:lang w:val="en-GB" w:eastAsia="ja-JP"/>
              </w:rPr>
              <w:t>ured</w:t>
            </w:r>
            <w:proofErr w:type="spellEnd"/>
            <w:r>
              <w:rPr>
                <w:lang w:val="en-GB" w:eastAsia="ja-JP"/>
              </w:rPr>
              <w:t xml:space="preserve"> values. </w:t>
            </w:r>
          </w:p>
          <w:p w14:paraId="0012C398" w14:textId="77777777"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6AE64D1F" w14:textId="77777777" w:rsidR="00D21AD8" w:rsidRDefault="00D21AD8" w:rsidP="0046036B">
            <w:pPr>
              <w:rPr>
                <w:color w:val="FF0000"/>
                <w:lang w:val="en-GB" w:eastAsia="ja-JP"/>
              </w:rPr>
            </w:pPr>
            <w:r w:rsidRPr="00D21AD8">
              <w:rPr>
                <w:color w:val="FF0000"/>
                <w:lang w:val="en-GB" w:eastAsia="ja-JP"/>
              </w:rPr>
              <w:lastRenderedPageBreak/>
              <w:t>FL reply:</w:t>
            </w:r>
          </w:p>
          <w:p w14:paraId="2029933A" w14:textId="77777777"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10FAAD13" w14:textId="77777777" w:rsid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r>
              <w:rPr>
                <w:color w:val="FF0000"/>
                <w:lang w:val="en-GB" w:eastAsia="ja-JP"/>
              </w:rPr>
              <w:t>may</w:t>
            </w:r>
            <w:proofErr w:type="spellEnd"/>
            <w:r>
              <w:rPr>
                <w:color w:val="FF0000"/>
                <w:lang w:val="en-GB" w:eastAsia="ja-JP"/>
              </w:rPr>
              <w:t xml:space="preserve"> other parts of the spec.</w:t>
            </w:r>
          </w:p>
          <w:p w14:paraId="7BCE78B5" w14:textId="77777777" w:rsidR="0062680E" w:rsidRDefault="0062680E" w:rsidP="0046036B">
            <w:pPr>
              <w:rPr>
                <w:color w:val="FF0000"/>
                <w:lang w:val="en-GB" w:eastAsia="ja-JP"/>
              </w:rPr>
            </w:pPr>
          </w:p>
          <w:p w14:paraId="0BCEF222" w14:textId="77777777" w:rsidR="0062680E" w:rsidRPr="000A257E" w:rsidRDefault="0062680E" w:rsidP="0046036B">
            <w:pPr>
              <w:rPr>
                <w:color w:val="00B050"/>
                <w:lang w:val="en-GB" w:eastAsia="ja-JP"/>
              </w:rPr>
            </w:pPr>
            <w:r w:rsidRPr="000A257E">
              <w:rPr>
                <w:color w:val="00B050"/>
                <w:lang w:val="en-GB" w:eastAsia="ja-JP"/>
              </w:rPr>
              <w:t xml:space="preserve">[HW, </w:t>
            </w:r>
            <w:proofErr w:type="spellStart"/>
            <w:r w:rsidRPr="000A257E">
              <w:rPr>
                <w:color w:val="00B050"/>
                <w:lang w:val="en-GB" w:eastAsia="ja-JP"/>
              </w:rPr>
              <w:t>HiSi</w:t>
            </w:r>
            <w:proofErr w:type="spellEnd"/>
            <w:r w:rsidRPr="000A257E">
              <w:rPr>
                <w:color w:val="00B050"/>
                <w:lang w:val="en-GB" w:eastAsia="ja-JP"/>
              </w:rPr>
              <w:t xml:space="preserve"> 2]</w:t>
            </w:r>
          </w:p>
          <w:p w14:paraId="7601EE03" w14:textId="39B4D075" w:rsidR="0062680E" w:rsidRPr="000A257E" w:rsidRDefault="0062680E" w:rsidP="0046036B">
            <w:pPr>
              <w:rPr>
                <w:color w:val="FF0000"/>
                <w:lang w:val="en-GB" w:eastAsia="ja-JP"/>
              </w:rPr>
            </w:pPr>
            <w:r w:rsidRPr="000A257E">
              <w:rPr>
                <w:color w:val="00B050"/>
                <w:lang w:val="en-GB" w:eastAsia="ja-JP"/>
              </w:rPr>
              <w:t>Our</w:t>
            </w:r>
            <w:r w:rsidR="000A257E" w:rsidRPr="000A257E">
              <w:rPr>
                <w:color w:val="00B050"/>
                <w:lang w:val="en-GB" w:eastAsia="ja-JP"/>
              </w:rPr>
              <w:t xml:space="preserve"> </w:t>
            </w:r>
            <w:proofErr w:type="spellStart"/>
            <w:r w:rsidR="000A257E" w:rsidRPr="000A257E">
              <w:rPr>
                <w:color w:val="00B050"/>
                <w:lang w:val="en-GB" w:eastAsia="ja-JP"/>
              </w:rPr>
              <w:t>inital</w:t>
            </w:r>
            <w:proofErr w:type="spellEnd"/>
            <w:r w:rsidRPr="000A257E">
              <w:rPr>
                <w:color w:val="00B050"/>
                <w:lang w:val="en-GB" w:eastAsia="ja-JP"/>
              </w:rPr>
              <w:t xml:space="preserve"> intention is the bit field size of the timing indicator </w:t>
            </w:r>
            <w:r w:rsidR="000A257E" w:rsidRPr="000A257E">
              <w:rPr>
                <w:color w:val="00B050"/>
                <w:lang w:val="en-GB" w:eastAsia="ja-JP"/>
              </w:rPr>
              <w:t>in DCI format 3_0 can be fixed just like</w:t>
            </w:r>
            <w:r w:rsidR="000A257E">
              <w:rPr>
                <w:color w:val="00B050"/>
                <w:lang w:val="en-GB" w:eastAsia="ja-JP"/>
              </w:rPr>
              <w:t xml:space="preserve"> that in </w:t>
            </w:r>
            <w:r w:rsidR="000A257E" w:rsidRPr="000A257E">
              <w:rPr>
                <w:color w:val="00B050"/>
                <w:lang w:val="en-GB" w:eastAsia="ja-JP"/>
              </w:rPr>
              <w:t>DCI format 1_0, but we are also fine to have it variable similar as that in DCI format 1_1. On the other</w:t>
            </w:r>
            <w:r w:rsidR="000A257E">
              <w:rPr>
                <w:color w:val="00B050"/>
                <w:lang w:val="en-GB" w:eastAsia="ja-JP"/>
              </w:rPr>
              <w:t xml:space="preserve"> hand</w:t>
            </w:r>
            <w:r w:rsidR="000A257E" w:rsidRPr="000A257E">
              <w:rPr>
                <w:color w:val="00B050"/>
                <w:lang w:val="en-GB" w:eastAsia="ja-JP"/>
              </w:rPr>
              <w:t xml:space="preserve">, as other </w:t>
            </w:r>
            <w:proofErr w:type="gramStart"/>
            <w:r w:rsidR="000A257E" w:rsidRPr="000A257E">
              <w:rPr>
                <w:color w:val="00B050"/>
                <w:lang w:val="en-GB" w:eastAsia="ja-JP"/>
              </w:rPr>
              <w:t>companies</w:t>
            </w:r>
            <w:proofErr w:type="gramEnd"/>
            <w:r w:rsidR="000A257E" w:rsidRPr="000A257E">
              <w:rPr>
                <w:color w:val="00B050"/>
                <w:lang w:val="en-GB" w:eastAsia="ja-JP"/>
              </w:rPr>
              <w:t xml:space="preserve"> comments, </w:t>
            </w:r>
            <w:proofErr w:type="spellStart"/>
            <w:r w:rsidR="000A257E" w:rsidRPr="000A257E">
              <w:rPr>
                <w:rFonts w:hint="eastAsia"/>
                <w:i/>
                <w:color w:val="00B050"/>
                <w:lang w:val="en-GB" w:eastAsia="ja-JP"/>
              </w:rPr>
              <w:t>N_conf</w:t>
            </w:r>
            <w:proofErr w:type="spellEnd"/>
            <w:r w:rsidR="000A257E" w:rsidRPr="000A257E">
              <w:rPr>
                <w:i/>
                <w:color w:val="00B050"/>
                <w:lang w:val="en-GB" w:eastAsia="ja-JP"/>
              </w:rPr>
              <w:t xml:space="preserve"> </w:t>
            </w:r>
            <w:r w:rsidR="000A257E" w:rsidRPr="000A257E">
              <w:rPr>
                <w:color w:val="00B050"/>
                <w:lang w:val="en-GB" w:eastAsia="ja-JP"/>
              </w:rPr>
              <w:t>can be determined in this meeting for more progress. In our understanding, up to 8 values same in NR Uu is reasonable.</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等线"/>
                <w:lang w:val="en-GB"/>
              </w:rPr>
            </w:pPr>
            <w:r>
              <w:rPr>
                <w:rFonts w:eastAsia="等线" w:hint="eastAsia"/>
                <w:lang w:val="en-GB"/>
              </w:rPr>
              <w:t>v</w:t>
            </w:r>
            <w:r>
              <w:rPr>
                <w:rFonts w:eastAsia="等线"/>
                <w:lang w:val="en-GB"/>
              </w:rPr>
              <w:t>ivo</w:t>
            </w:r>
          </w:p>
        </w:tc>
        <w:tc>
          <w:tcPr>
            <w:tcW w:w="8258" w:type="dxa"/>
          </w:tcPr>
          <w:p w14:paraId="2DA89EB5" w14:textId="77777777" w:rsidR="00D87FCE" w:rsidRDefault="000B7E90" w:rsidP="0046036B">
            <w:pPr>
              <w:rPr>
                <w:lang w:val="en-GB" w:eastAsia="ja-JP"/>
              </w:rPr>
            </w:pPr>
            <w:r>
              <w:rPr>
                <w:rFonts w:eastAsia="等线"/>
                <w:lang w:val="en-GB"/>
              </w:rPr>
              <w:t>Regarding the</w:t>
            </w:r>
            <w:r w:rsidR="00D87FCE">
              <w:rPr>
                <w:rFonts w:eastAsia="等线"/>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等线"/>
                <w:lang w:val="en-GB"/>
              </w:rPr>
            </w:pPr>
            <w:r>
              <w:rPr>
                <w:rFonts w:eastAsia="等线"/>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等线"/>
                <w:lang w:val="en-GB"/>
              </w:rPr>
            </w:pPr>
            <w:r w:rsidRPr="003E3DBC">
              <w:rPr>
                <w:rFonts w:eastAsia="等线"/>
                <w:color w:val="FF0000"/>
                <w:lang w:val="en-GB"/>
              </w:rPr>
              <w:t xml:space="preserve">See my reply to </w:t>
            </w:r>
            <w:r>
              <w:rPr>
                <w:rFonts w:eastAsia="等线"/>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等线"/>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w:t>
            </w:r>
            <w:proofErr w:type="spellStart"/>
            <w:r w:rsidRPr="001E0C8E">
              <w:rPr>
                <w:lang w:val="en-GB" w:eastAsia="ja-JP"/>
              </w:rPr>
              <w:t>mber</w:t>
            </w:r>
            <w:proofErr w:type="spellEnd"/>
            <w:r w:rsidRPr="001E0C8E">
              <w:rPr>
                <w:lang w:val="en-GB" w:eastAsia="ja-JP"/>
              </w:rPr>
              <w:t xml:space="preserve"> of configured values of the PSFCH to PUCCH gap.</w:t>
            </w:r>
          </w:p>
          <w:p w14:paraId="5DE62699" w14:textId="77777777"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等线"/>
                <w:lang w:val="en-GB"/>
              </w:rPr>
            </w:pPr>
            <w:r w:rsidRPr="003E3DBC">
              <w:rPr>
                <w:rFonts w:eastAsia="等线"/>
                <w:color w:val="FF0000"/>
                <w:lang w:val="en-GB"/>
              </w:rPr>
              <w:t xml:space="preserve">See my </w:t>
            </w:r>
            <w:r>
              <w:rPr>
                <w:rFonts w:eastAsia="等线"/>
                <w:color w:val="FF0000"/>
                <w:lang w:val="en-GB"/>
              </w:rPr>
              <w:t xml:space="preserve">comments above and the </w:t>
            </w:r>
            <w:r w:rsidRPr="003E3DBC">
              <w:rPr>
                <w:rFonts w:eastAsia="等线"/>
                <w:color w:val="FF0000"/>
                <w:lang w:val="en-GB"/>
              </w:rPr>
              <w:t xml:space="preserve">reply to </w:t>
            </w:r>
            <w:r>
              <w:rPr>
                <w:rFonts w:eastAsia="等线"/>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1162B12F" w14:textId="77777777" w:rsidR="00E53033" w:rsidRDefault="00E53033" w:rsidP="00E53033">
            <w:pPr>
              <w:rPr>
                <w:rFonts w:eastAsia="等线"/>
                <w:color w:val="FF0000"/>
                <w:lang w:val="en-GB"/>
              </w:rPr>
            </w:pPr>
            <w:r w:rsidRPr="003E3DBC">
              <w:rPr>
                <w:rFonts w:eastAsia="等线"/>
                <w:color w:val="FF0000"/>
                <w:lang w:val="en-GB"/>
              </w:rPr>
              <w:t xml:space="preserve">See my reply to </w:t>
            </w:r>
            <w:r>
              <w:rPr>
                <w:rFonts w:eastAsia="等线"/>
                <w:color w:val="FF0000"/>
                <w:lang w:val="en-GB"/>
              </w:rPr>
              <w:t>Huawei</w:t>
            </w:r>
          </w:p>
          <w:p w14:paraId="12340CD4" w14:textId="77777777" w:rsidR="00952D25" w:rsidRPr="00E31FA3" w:rsidRDefault="00952D25" w:rsidP="00952D25">
            <w:pPr>
              <w:rPr>
                <w:ins w:id="3" w:author="作者"/>
                <w:color w:val="4472C4" w:themeColor="accent1"/>
                <w:lang w:val="en-GB" w:eastAsia="ja-JP"/>
              </w:rPr>
            </w:pPr>
            <w:ins w:id="4" w:author="作者">
              <w:r w:rsidRPr="00E31FA3">
                <w:rPr>
                  <w:color w:val="4472C4" w:themeColor="accent1"/>
                  <w:lang w:val="en-GB" w:eastAsia="ja-JP"/>
                </w:rPr>
                <w:t>Qualcomm2:</w:t>
              </w:r>
            </w:ins>
          </w:p>
          <w:p w14:paraId="0AB20EAE" w14:textId="71DCCFB1" w:rsidR="00952D25" w:rsidRDefault="00952D25" w:rsidP="00952D25">
            <w:pPr>
              <w:rPr>
                <w:lang w:val="en-GB" w:eastAsia="ja-JP"/>
              </w:rPr>
            </w:pPr>
            <w:ins w:id="5" w:author="作者">
              <w:r w:rsidRPr="00E31FA3">
                <w:rPr>
                  <w:color w:val="4472C4" w:themeColor="accent1"/>
                  <w:lang w:val="en-GB" w:eastAsia="ja-JP"/>
                </w:rPr>
                <w:t xml:space="preserve">We agree with the proposal after clarification. HARQ process ID size is fixed and </w:t>
              </w:r>
              <w:r w:rsidRPr="00E31FA3">
                <w:rPr>
                  <w:color w:val="4472C4" w:themeColor="accent1"/>
                </w:rPr>
                <w:t>PSFCH-to-</w:t>
              </w:r>
              <w:proofErr w:type="spellStart"/>
              <w:r w:rsidRPr="00E31FA3">
                <w:rPr>
                  <w:color w:val="4472C4" w:themeColor="accent1"/>
                </w:rPr>
                <w:t>HARQ_feedback</w:t>
              </w:r>
              <w:proofErr w:type="spellEnd"/>
              <w:r w:rsidRPr="00E31FA3">
                <w:rPr>
                  <w:color w:val="4472C4" w:themeColor="accent1"/>
                </w:rPr>
                <w:t xml:space="preserve"> size depends on the number of configured values.</w:t>
              </w:r>
            </w:ins>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r>
              <w:rPr>
                <w:lang w:val="en-GB" w:eastAsia="ja-JP"/>
              </w:rPr>
              <w:t>MediaTek</w:t>
            </w:r>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ins w:id="6" w:author="作者">
              <w:r>
                <w:t xml:space="preserve">maximum number of </w:t>
              </w:r>
            </w:ins>
            <w:r w:rsidRPr="0049688D">
              <w:rPr>
                <w:i/>
              </w:rPr>
              <w:t>transmitting</w:t>
            </w:r>
            <w:r>
              <w:t xml:space="preserve"> </w:t>
            </w:r>
            <w:ins w:id="7" w:author="作者">
              <w:r>
                <w:t>SL HARQ processes and</w:t>
              </w:r>
            </w:ins>
            <w:r>
              <w:t>...</w:t>
            </w:r>
            <w:r>
              <w:rPr>
                <w:lang w:val="en-GB" w:eastAsia="ja-JP"/>
              </w:rPr>
              <w:t>”</w:t>
            </w:r>
          </w:p>
          <w:p w14:paraId="499201D9" w14:textId="6425BA3D" w:rsidR="0049688D" w:rsidRDefault="0049688D" w:rsidP="0049688D">
            <w:pPr>
              <w:rPr>
                <w:lang w:val="en-GB" w:eastAsia="ja-JP"/>
              </w:rPr>
            </w:pPr>
            <w:r>
              <w:rPr>
                <w:lang w:val="en-GB" w:eastAsia="ja-JP"/>
              </w:rPr>
              <w:t>We agree with the rest of the bullets.</w:t>
            </w:r>
          </w:p>
        </w:tc>
      </w:tr>
    </w:tbl>
    <w:p w14:paraId="084240E7" w14:textId="77777777" w:rsidR="00164406" w:rsidRPr="0046036B" w:rsidRDefault="00164406" w:rsidP="002E015D">
      <w:pPr>
        <w:rPr>
          <w:lang w:val="en-GB"/>
        </w:rPr>
      </w:pPr>
    </w:p>
    <w:p w14:paraId="70C096C9" w14:textId="77777777" w:rsidR="002E015D" w:rsidRDefault="002E015D" w:rsidP="00C514BB">
      <w:pPr>
        <w:pStyle w:val="21"/>
      </w:pPr>
      <w:bookmarkStart w:id="8" w:name="_GoBack"/>
      <w:bookmarkEnd w:id="8"/>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aff"/>
        <w:numPr>
          <w:ilvl w:val="0"/>
          <w:numId w:val="18"/>
        </w:numPr>
        <w:rPr>
          <w:b/>
          <w:bCs/>
        </w:rPr>
      </w:pPr>
      <w:r>
        <w:rPr>
          <w:b/>
          <w:bCs/>
        </w:rPr>
        <w:t xml:space="preserve">Option 1. One bit is included in </w:t>
      </w:r>
      <w:del w:id="9" w:author="作者">
        <w:r w:rsidDel="0054372F">
          <w:rPr>
            <w:b/>
            <w:bCs/>
          </w:rPr>
          <w:delText xml:space="preserve">SCI </w:delText>
        </w:r>
      </w:del>
      <w:ins w:id="10" w:author="作者">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aff"/>
        <w:numPr>
          <w:ilvl w:val="0"/>
          <w:numId w:val="18"/>
        </w:numPr>
        <w:rPr>
          <w:b/>
          <w:bCs/>
        </w:rPr>
      </w:pPr>
      <w:r>
        <w:rPr>
          <w:b/>
          <w:bCs/>
        </w:rPr>
        <w:t xml:space="preserve">Option 2. One combination of values of </w:t>
      </w:r>
      <w:del w:id="11" w:author="作者">
        <w:r w:rsidDel="0054372F">
          <w:rPr>
            <w:b/>
            <w:bCs/>
          </w:rPr>
          <w:delText>SCI</w:delText>
        </w:r>
      </w:del>
      <w:ins w:id="12" w:author="作者">
        <w:r w:rsidR="0054372F">
          <w:rPr>
            <w:b/>
            <w:bCs/>
          </w:rPr>
          <w:t>DCI</w:t>
        </w:r>
      </w:ins>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aff"/>
        <w:numPr>
          <w:ilvl w:val="0"/>
          <w:numId w:val="21"/>
        </w:numPr>
      </w:pPr>
      <w:r>
        <w:t>There was a typo in the options above. I have corrected it.</w:t>
      </w:r>
    </w:p>
    <w:p w14:paraId="31E3B89F" w14:textId="77777777" w:rsidR="00803C71" w:rsidRDefault="00803C71" w:rsidP="00E843C2">
      <w:pPr>
        <w:pStyle w:val="aff"/>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aff"/>
        <w:numPr>
          <w:ilvl w:val="1"/>
          <w:numId w:val="21"/>
        </w:numPr>
      </w:pPr>
      <w:r>
        <w:t>HARQ ID set to all zeros.</w:t>
      </w:r>
    </w:p>
    <w:p w14:paraId="62546397"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w:t>
      </w:r>
      <w:r>
        <w:lastRenderedPageBreak/>
        <w:t>release of a Type-2 CG:</w:t>
      </w:r>
    </w:p>
    <w:p w14:paraId="5A7D779D" w14:textId="77777777" w:rsidR="0054372F" w:rsidRPr="00C85CDE" w:rsidRDefault="00803C71" w:rsidP="00E843C2">
      <w:pPr>
        <w:pStyle w:val="aff"/>
        <w:numPr>
          <w:ilvl w:val="1"/>
          <w:numId w:val="21"/>
        </w:numPr>
        <w:rPr>
          <w:b/>
          <w:bCs/>
        </w:rPr>
      </w:pPr>
      <w:r>
        <w:t>HARQ ID set to all ones.</w:t>
      </w:r>
    </w:p>
    <w:tbl>
      <w:tblPr>
        <w:tblStyle w:val="aff4"/>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proofErr w:type="spellStart"/>
            <w:r>
              <w:rPr>
                <w:lang w:val="en-GB"/>
              </w:rPr>
              <w:t>Futurewei</w:t>
            </w:r>
            <w:proofErr w:type="spellEnd"/>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7924" w:type="dxa"/>
          </w:tcPr>
          <w:p w14:paraId="734695D5" w14:textId="77777777" w:rsidR="00B200E5" w:rsidRDefault="00B200E5" w:rsidP="0096382B">
            <w:pPr>
              <w:rPr>
                <w:rFonts w:eastAsia="等线"/>
                <w:lang w:val="en-GB"/>
              </w:rPr>
            </w:pPr>
            <w:r>
              <w:rPr>
                <w:rFonts w:eastAsia="等线"/>
                <w:lang w:val="en-GB"/>
              </w:rPr>
              <w:t>A typo in the question, it is DCI instead of SCI.</w:t>
            </w:r>
          </w:p>
          <w:p w14:paraId="75EEEE9B" w14:textId="77777777" w:rsidR="00B200E5" w:rsidRDefault="00B200E5" w:rsidP="0096382B">
            <w:pPr>
              <w:rPr>
                <w:rFonts w:eastAsia="等线"/>
                <w:lang w:val="en-GB"/>
              </w:rPr>
            </w:pPr>
            <w:r>
              <w:rPr>
                <w:rFonts w:eastAsia="等线"/>
                <w:lang w:val="en-GB"/>
              </w:rPr>
              <w:t>Option 2 is preferred.</w:t>
            </w:r>
          </w:p>
          <w:p w14:paraId="6A44B59B" w14:textId="77777777" w:rsidR="00526A44" w:rsidRDefault="00526A44" w:rsidP="0096382B">
            <w:pPr>
              <w:rPr>
                <w:rFonts w:eastAsia="等线"/>
                <w:lang w:val="en-GB"/>
              </w:rPr>
            </w:pPr>
            <w:r>
              <w:rPr>
                <w:rFonts w:eastAsia="等线"/>
                <w:lang w:val="en-GB"/>
              </w:rPr>
              <w:t>FL reply:</w:t>
            </w:r>
          </w:p>
          <w:p w14:paraId="68F7DA8A" w14:textId="77777777" w:rsidR="00526A44" w:rsidRPr="00526A44" w:rsidRDefault="00526A44" w:rsidP="0096382B">
            <w:pPr>
              <w:rPr>
                <w:rFonts w:eastAsia="等线"/>
                <w:color w:val="FF0000"/>
                <w:lang w:val="en-GB"/>
              </w:rPr>
            </w:pPr>
            <w:r w:rsidRPr="00526A44">
              <w:rPr>
                <w:rFonts w:eastAsia="等线"/>
                <w:color w:val="FF0000"/>
                <w:lang w:val="en-GB"/>
              </w:rPr>
              <w:t>Thanks. Corrected</w:t>
            </w:r>
            <w:r>
              <w:rPr>
                <w:rFonts w:eastAsia="等线"/>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0D847005" w14:textId="77777777"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p w14:paraId="3DCFEE1B" w14:textId="77777777" w:rsidR="004C0A09" w:rsidRDefault="004C0A09" w:rsidP="002E0F1D">
            <w:pPr>
              <w:rPr>
                <w:rFonts w:eastAsia="等线"/>
                <w:color w:val="2F5496" w:themeColor="accent1" w:themeShade="BF"/>
                <w:lang w:val="en-GB"/>
              </w:rPr>
            </w:pPr>
            <w:r w:rsidRPr="004C0A09">
              <w:rPr>
                <w:rFonts w:eastAsia="等线" w:hint="eastAsia"/>
                <w:color w:val="2F5496" w:themeColor="accent1" w:themeShade="BF"/>
                <w:lang w:val="en-GB"/>
              </w:rPr>
              <w:t>[</w:t>
            </w:r>
            <w:r w:rsidRPr="004C0A09">
              <w:rPr>
                <w:rFonts w:eastAsia="等线"/>
                <w:color w:val="2F5496" w:themeColor="accent1" w:themeShade="BF"/>
                <w:lang w:val="en-GB"/>
              </w:rPr>
              <w:t>CMCC 2]</w:t>
            </w:r>
          </w:p>
          <w:p w14:paraId="6552A3F1" w14:textId="30AF5AC9" w:rsidR="004C0A09" w:rsidRDefault="004C0A09" w:rsidP="002E0F1D">
            <w:pPr>
              <w:rPr>
                <w:rFonts w:eastAsia="等线"/>
                <w:lang w:val="en-GB"/>
              </w:rPr>
            </w:pPr>
            <w:r>
              <w:rPr>
                <w:rFonts w:eastAsia="等线" w:hint="eastAsia"/>
                <w:color w:val="2F5496" w:themeColor="accent1" w:themeShade="BF"/>
                <w:lang w:val="en-GB"/>
              </w:rPr>
              <w:t>B</w:t>
            </w:r>
            <w:r>
              <w:rPr>
                <w:rFonts w:eastAsia="等线"/>
                <w:color w:val="2F5496" w:themeColor="accent1" w:themeShade="BF"/>
                <w:lang w:val="en-GB"/>
              </w:rPr>
              <w:t xml:space="preserve">ased on the response, we see companies share diverse views on DCI fields which are used to indicate activation/release, i.e. HARQ ID, FDRA…, maybe additional discussions are needed if we take option 2 as agreements. </w:t>
            </w:r>
            <w:proofErr w:type="gramStart"/>
            <w:r>
              <w:rPr>
                <w:rFonts w:eastAsia="等线"/>
                <w:color w:val="2F5496" w:themeColor="accent1" w:themeShade="BF"/>
                <w:lang w:val="en-GB"/>
              </w:rPr>
              <w:t>So</w:t>
            </w:r>
            <w:proofErr w:type="gramEnd"/>
            <w:r>
              <w:rPr>
                <w:rFonts w:eastAsia="等线"/>
                <w:color w:val="2F5496" w:themeColor="accent1" w:themeShade="BF"/>
                <w:lang w:val="en-GB"/>
              </w:rPr>
              <w:t xml:space="preserve"> we slightly prefer option1 considering time stage now and its simplicity, however, we would not object to option 2 if it’s majority view.</w:t>
            </w:r>
          </w:p>
        </w:tc>
      </w:tr>
      <w:tr w:rsidR="00B35A80" w14:paraId="74E5026B" w14:textId="77777777" w:rsidTr="00821FE9">
        <w:tc>
          <w:tcPr>
            <w:tcW w:w="1710" w:type="dxa"/>
          </w:tcPr>
          <w:p w14:paraId="6DEB1973" w14:textId="77777777" w:rsidR="00B35A80" w:rsidRDefault="00B35A80" w:rsidP="00B35A80">
            <w:pPr>
              <w:rPr>
                <w:rFonts w:eastAsia="等线"/>
                <w:lang w:val="en-GB"/>
              </w:rPr>
            </w:pPr>
            <w:r>
              <w:rPr>
                <w:rFonts w:eastAsia="等线" w:hint="eastAsia"/>
                <w:lang w:val="en-GB"/>
              </w:rPr>
              <w:t>S</w:t>
            </w:r>
            <w:r>
              <w:rPr>
                <w:rFonts w:eastAsia="等线"/>
                <w:lang w:val="en-GB"/>
              </w:rPr>
              <w:t>harp</w:t>
            </w:r>
          </w:p>
        </w:tc>
        <w:tc>
          <w:tcPr>
            <w:tcW w:w="7924" w:type="dxa"/>
          </w:tcPr>
          <w:p w14:paraId="6F3C3C5F" w14:textId="77777777" w:rsidR="00B35A80" w:rsidRDefault="00B35A80" w:rsidP="00B35A80">
            <w:pPr>
              <w:rPr>
                <w:rFonts w:eastAsia="等线"/>
                <w:lang w:val="en-GB"/>
              </w:rPr>
            </w:pPr>
            <w:r>
              <w:rPr>
                <w:rFonts w:eastAsia="等线"/>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7924" w:type="dxa"/>
          </w:tcPr>
          <w:p w14:paraId="74909F6A" w14:textId="77777777" w:rsidR="00572D66" w:rsidRPr="00572D66" w:rsidRDefault="00572D66" w:rsidP="000379B4">
            <w:pPr>
              <w:rPr>
                <w:rFonts w:eastAsia="等线"/>
              </w:rPr>
            </w:pPr>
            <w:r>
              <w:rPr>
                <w:rFonts w:eastAsia="等线" w:hint="eastAsia"/>
              </w:rPr>
              <w:t>E</w:t>
            </w:r>
            <w:r>
              <w:rPr>
                <w:rFonts w:eastAsia="等线"/>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7924" w:type="dxa"/>
          </w:tcPr>
          <w:p w14:paraId="74D402A7" w14:textId="77777777" w:rsidR="00DA7EAF" w:rsidRDefault="00DA7EAF" w:rsidP="00DA7EAF">
            <w:pPr>
              <w:rPr>
                <w:rFonts w:eastAsia="等线"/>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等线"/>
              </w:rPr>
            </w:pPr>
            <w:r>
              <w:rPr>
                <w:rFonts w:eastAsia="等线" w:hint="eastAsia"/>
              </w:rPr>
              <w:t>Supporting Option 1.</w:t>
            </w:r>
          </w:p>
          <w:p w14:paraId="27FDFF84" w14:textId="77777777" w:rsidR="004605C6" w:rsidRDefault="004605C6" w:rsidP="00A30AC6">
            <w:pPr>
              <w:rPr>
                <w:rFonts w:eastAsia="等线"/>
              </w:rPr>
            </w:pPr>
            <w:r>
              <w:rPr>
                <w:rFonts w:eastAsia="等线" w:hint="eastAsia"/>
              </w:rPr>
              <w:t xml:space="preserve">Typo: 1 bit in </w:t>
            </w:r>
            <w:r w:rsidRPr="00B92BD8">
              <w:rPr>
                <w:rFonts w:eastAsia="等线" w:hint="eastAsia"/>
                <w:b/>
              </w:rPr>
              <w:t>DCI</w:t>
            </w:r>
            <w:r>
              <w:rPr>
                <w:rFonts w:eastAsia="等线" w:hint="eastAsia"/>
              </w:rPr>
              <w:t xml:space="preserve"> for explicit activation/release.</w:t>
            </w:r>
          </w:p>
          <w:p w14:paraId="56404192" w14:textId="77777777" w:rsidR="004605C6" w:rsidRDefault="004605C6" w:rsidP="00DA7EAF">
            <w:pPr>
              <w:rPr>
                <w:rFonts w:eastAsia="等线"/>
              </w:rPr>
            </w:pPr>
            <w:r>
              <w:rPr>
                <w:rFonts w:eastAsia="等线"/>
              </w:rPr>
              <w:t>I</w:t>
            </w:r>
            <w:r>
              <w:rPr>
                <w:rFonts w:eastAsia="等线"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等线"/>
                <w:color w:val="FF0000"/>
                <w:lang w:val="en-GB"/>
              </w:rPr>
              <w:t>Thanks. Corrected</w:t>
            </w:r>
            <w:r>
              <w:rPr>
                <w:rFonts w:eastAsia="等线"/>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等线"/>
                <w:lang w:val="en-GB"/>
              </w:rPr>
            </w:pPr>
            <w:r>
              <w:rPr>
                <w:rFonts w:eastAsia="等线" w:hint="eastAsia"/>
                <w:lang w:val="en-GB"/>
              </w:rPr>
              <w:t>v</w:t>
            </w:r>
            <w:r>
              <w:rPr>
                <w:rFonts w:eastAsia="等线"/>
                <w:lang w:val="en-GB"/>
              </w:rPr>
              <w:t>ivo</w:t>
            </w:r>
          </w:p>
        </w:tc>
        <w:tc>
          <w:tcPr>
            <w:tcW w:w="7924" w:type="dxa"/>
          </w:tcPr>
          <w:p w14:paraId="5A78A875" w14:textId="77777777" w:rsidR="000B7E90" w:rsidRPr="00A13453" w:rsidRDefault="00A13453" w:rsidP="00A30AC6">
            <w:pPr>
              <w:rPr>
                <w:rFonts w:eastAsia="等线"/>
                <w:lang w:val="en-GB"/>
              </w:rPr>
            </w:pPr>
            <w:r>
              <w:rPr>
                <w:rFonts w:eastAsia="等线"/>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等线"/>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15363877" w14:textId="4696A1F5" w:rsidR="00445127" w:rsidRDefault="00610F3D" w:rsidP="00821FE9">
            <w:pPr>
              <w:rPr>
                <w:rFonts w:eastAsia="等线"/>
                <w:lang w:val="en-GB"/>
              </w:rPr>
            </w:pPr>
            <w:r w:rsidRPr="00610F3D">
              <w:rPr>
                <w:rFonts w:eastAsia="等线"/>
                <w:color w:val="7030A0"/>
                <w:lang w:val="en-GB"/>
              </w:rPr>
              <w:t>[Apple 2]</w:t>
            </w:r>
            <w:r>
              <w:rPr>
                <w:rFonts w:eastAsia="等线"/>
                <w:color w:val="7030A0"/>
                <w:lang w:val="en-GB"/>
              </w:rPr>
              <w:t xml:space="preserve"> We support Option 2, but want to add</w:t>
            </w:r>
            <w:r w:rsidR="004B1A8B">
              <w:rPr>
                <w:rFonts w:eastAsia="等线"/>
                <w:color w:val="7030A0"/>
                <w:lang w:val="en-GB"/>
              </w:rPr>
              <w:t xml:space="preserve"> one</w:t>
            </w:r>
            <w:r w:rsidR="00847D3A">
              <w:rPr>
                <w:rFonts w:eastAsia="等线"/>
                <w:color w:val="7030A0"/>
                <w:lang w:val="en-GB"/>
              </w:rPr>
              <w:t xml:space="preserve"> additional</w:t>
            </w:r>
            <w:r>
              <w:rPr>
                <w:rFonts w:eastAsia="等线"/>
                <w:color w:val="7030A0"/>
                <w:lang w:val="en-GB"/>
              </w:rPr>
              <w:t xml:space="preserve"> </w:t>
            </w:r>
            <w:proofErr w:type="gramStart"/>
            <w:r>
              <w:rPr>
                <w:rFonts w:eastAsia="等线"/>
                <w:color w:val="7030A0"/>
                <w:lang w:val="en-GB"/>
              </w:rPr>
              <w:t>criteria</w:t>
            </w:r>
            <w:proofErr w:type="gramEnd"/>
            <w:r>
              <w:rPr>
                <w:rFonts w:eastAsia="等线"/>
                <w:color w:val="7030A0"/>
                <w:lang w:val="en-GB"/>
              </w:rPr>
              <w:t xml:space="preserve"> that “frequency resource assignment” </w:t>
            </w:r>
            <w:r w:rsidR="00847D3A">
              <w:rPr>
                <w:rFonts w:eastAsia="等线"/>
                <w:color w:val="7030A0"/>
                <w:lang w:val="en-GB"/>
              </w:rPr>
              <w:t xml:space="preserve">field </w:t>
            </w:r>
            <w:r>
              <w:rPr>
                <w:rFonts w:eastAsia="等线"/>
                <w:color w:val="7030A0"/>
                <w:lang w:val="en-GB"/>
              </w:rPr>
              <w:t xml:space="preserve">is all 1’s for release of CG type-2. This </w:t>
            </w:r>
            <w:r w:rsidRPr="00610F3D">
              <w:rPr>
                <w:color w:val="7030A0"/>
                <w:lang w:val="en-GB"/>
              </w:rPr>
              <w:t>increases robustness to positive false alarm.</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7ADBBC9" w14:textId="77777777" w:rsidR="0063613D" w:rsidRDefault="0063613D" w:rsidP="0063613D">
            <w:pPr>
              <w:rPr>
                <w:lang w:val="en-GB" w:eastAsia="ja-JP"/>
              </w:rPr>
            </w:pPr>
            <w:r>
              <w:rPr>
                <w:lang w:val="en-GB" w:eastAsia="ja-JP"/>
              </w:rPr>
              <w:t>We support option 1 (with the correction to DCI)</w:t>
            </w:r>
          </w:p>
          <w:p w14:paraId="3411B9A8" w14:textId="77777777" w:rsidR="00191AB0" w:rsidRDefault="00191AB0" w:rsidP="0063613D">
            <w:pPr>
              <w:rPr>
                <w:lang w:val="en-GB" w:eastAsia="ja-JP"/>
              </w:rPr>
            </w:pPr>
          </w:p>
          <w:p w14:paraId="270C22FF" w14:textId="77777777" w:rsidR="00191AB0" w:rsidRPr="00E31FA3" w:rsidRDefault="00191AB0" w:rsidP="00191AB0">
            <w:pPr>
              <w:rPr>
                <w:ins w:id="13" w:author="作者"/>
                <w:color w:val="4472C4" w:themeColor="accent1"/>
                <w:lang w:val="en-GB" w:eastAsia="ja-JP"/>
              </w:rPr>
            </w:pPr>
            <w:ins w:id="14" w:author="作者">
              <w:r w:rsidRPr="00E31FA3">
                <w:rPr>
                  <w:color w:val="4472C4" w:themeColor="accent1"/>
                  <w:lang w:val="en-GB" w:eastAsia="ja-JP"/>
                </w:rPr>
                <w:t>Qualcomm2:</w:t>
              </w:r>
            </w:ins>
          </w:p>
          <w:p w14:paraId="1D82E3E7" w14:textId="17A7569F" w:rsidR="00191AB0" w:rsidRDefault="00191AB0" w:rsidP="00191AB0">
            <w:pPr>
              <w:rPr>
                <w:lang w:val="en-GB" w:eastAsia="ja-JP"/>
              </w:rPr>
            </w:pPr>
            <w:proofErr w:type="spellStart"/>
            <w:ins w:id="15" w:author="作者">
              <w:r w:rsidRPr="00E31FA3">
                <w:rPr>
                  <w:color w:val="4472C4" w:themeColor="accent1"/>
                  <w:lang w:val="en-GB" w:eastAsia="ja-JP"/>
                </w:rPr>
                <w:t>Signaling</w:t>
              </w:r>
              <w:proofErr w:type="spellEnd"/>
              <w:r w:rsidRPr="00E31FA3">
                <w:rPr>
                  <w:color w:val="4472C4" w:themeColor="accent1"/>
                  <w:lang w:val="en-GB" w:eastAsia="ja-JP"/>
                </w:rPr>
                <w:t xml:space="preserve"> in the proposal is the same for both activation and release and would cause misalignment between UE and </w:t>
              </w:r>
              <w:proofErr w:type="spellStart"/>
              <w:r w:rsidRPr="00E31FA3">
                <w:rPr>
                  <w:color w:val="4472C4" w:themeColor="accent1"/>
                  <w:lang w:val="en-GB" w:eastAsia="ja-JP"/>
                </w:rPr>
                <w:t>gNB</w:t>
              </w:r>
              <w:proofErr w:type="spellEnd"/>
              <w:r w:rsidRPr="00E31FA3">
                <w:rPr>
                  <w:color w:val="4472C4" w:themeColor="accent1"/>
                  <w:lang w:val="en-GB" w:eastAsia="ja-JP"/>
                </w:rPr>
                <w:t xml:space="preserve"> if a DCI is missed (in Uu, signalling is different between activation and release). We still support Option 1 for simplicity. If Option 2 is adopted, </w:t>
              </w:r>
              <w:r w:rsidRPr="00E31FA3">
                <w:rPr>
                  <w:color w:val="4472C4" w:themeColor="accent1"/>
                  <w:lang w:val="en-GB" w:eastAsia="ja-JP"/>
                </w:rPr>
                <w:lastRenderedPageBreak/>
                <w:t>signalling needs to be updated to differentiate between activation and release</w:t>
              </w:r>
              <w:r>
                <w:rPr>
                  <w:lang w:val="en-GB" w:eastAsia="ja-JP"/>
                </w:rPr>
                <w:t>.</w:t>
              </w:r>
            </w:ins>
          </w:p>
        </w:tc>
      </w:tr>
      <w:tr w:rsidR="0049688D" w14:paraId="1746BD19" w14:textId="77777777" w:rsidTr="00821FE9">
        <w:tc>
          <w:tcPr>
            <w:tcW w:w="1710" w:type="dxa"/>
          </w:tcPr>
          <w:p w14:paraId="21C6D544" w14:textId="0FD1163E" w:rsidR="0049688D" w:rsidRDefault="0049688D" w:rsidP="0063613D">
            <w:pPr>
              <w:rPr>
                <w:lang w:val="en-GB" w:eastAsia="ja-JP"/>
              </w:rPr>
            </w:pPr>
            <w:r>
              <w:rPr>
                <w:lang w:val="en-GB" w:eastAsia="ja-JP"/>
              </w:rPr>
              <w:lastRenderedPageBreak/>
              <w:t>MediaTek</w:t>
            </w:r>
          </w:p>
        </w:tc>
        <w:tc>
          <w:tcPr>
            <w:tcW w:w="7924" w:type="dxa"/>
          </w:tcPr>
          <w:p w14:paraId="63F05DAE" w14:textId="0804EE0A" w:rsidR="0049688D" w:rsidRDefault="0049688D" w:rsidP="0049688D">
            <w:pPr>
              <w:rPr>
                <w:lang w:val="en-GB" w:eastAsia="ja-JP"/>
              </w:rPr>
            </w:pPr>
            <w:r>
              <w:rPr>
                <w:lang w:val="en-GB" w:eastAsia="ja-JP"/>
              </w:rPr>
              <w:t>We prefer Option 2</w:t>
            </w:r>
          </w:p>
        </w:tc>
      </w:tr>
      <w:tr w:rsidR="006D5EC4" w:rsidRPr="00654C6A" w14:paraId="2ABC168B" w14:textId="77777777" w:rsidTr="006D5EC4">
        <w:tc>
          <w:tcPr>
            <w:tcW w:w="1710" w:type="dxa"/>
          </w:tcPr>
          <w:p w14:paraId="4784D453" w14:textId="77777777" w:rsidR="006D5EC4" w:rsidRDefault="006D5EC4" w:rsidP="00C708FE">
            <w:pPr>
              <w:rPr>
                <w:lang w:val="en-GB" w:eastAsia="ja-JP"/>
              </w:rPr>
            </w:pPr>
            <w:r>
              <w:rPr>
                <w:rFonts w:eastAsiaTheme="minorEastAsia" w:hint="eastAsia"/>
                <w:lang w:val="en-GB"/>
              </w:rPr>
              <w:t>LG</w:t>
            </w:r>
          </w:p>
        </w:tc>
        <w:tc>
          <w:tcPr>
            <w:tcW w:w="7924" w:type="dxa"/>
          </w:tcPr>
          <w:p w14:paraId="4DD24CF1" w14:textId="77777777" w:rsidR="006D5EC4" w:rsidRDefault="006D5EC4" w:rsidP="00C708FE">
            <w:pPr>
              <w:rPr>
                <w:lang w:val="en-GB" w:eastAsia="ja-JP"/>
              </w:rPr>
            </w:pPr>
            <w:r w:rsidRPr="00654C6A">
              <w:rPr>
                <w:lang w:val="en-GB" w:eastAsia="ja-JP"/>
              </w:rPr>
              <w:t>We are supportive of Option 2, and our interpretation of Option 2 is to reuse mechanism used for NR Uu link. To be specific, HPN will be set to all zero for both cases, and it could be used for virtual CRC while HPN would be set to valid value when the DCI is used for scheduling retransmission of CG. For the release of CG, frequency domain resource assignment field will be set to be all 1’s. Since the setting of all 1’s would be never used for frequency resource allocation.</w:t>
            </w:r>
            <w:r>
              <w:rPr>
                <w:lang w:val="en-GB" w:eastAsia="ja-JP"/>
              </w:rPr>
              <w:t xml:space="preserve"> Again, from our perspective, there is no strong reason to introduce new solution other than </w:t>
            </w:r>
            <w:proofErr w:type="spellStart"/>
            <w:r>
              <w:rPr>
                <w:lang w:val="en-GB" w:eastAsia="ja-JP"/>
              </w:rPr>
              <w:t>resuing</w:t>
            </w:r>
            <w:proofErr w:type="spellEnd"/>
            <w:r>
              <w:rPr>
                <w:lang w:val="en-GB" w:eastAsia="ja-JP"/>
              </w:rPr>
              <w:t xml:space="preserve"> the existing NR Uu mechanism.</w:t>
            </w:r>
          </w:p>
          <w:tbl>
            <w:tblPr>
              <w:tblStyle w:val="aff4"/>
              <w:tblW w:w="0" w:type="auto"/>
              <w:jc w:val="center"/>
              <w:tblLook w:val="04A0" w:firstRow="1" w:lastRow="0" w:firstColumn="1" w:lastColumn="0" w:noHBand="0" w:noVBand="1"/>
            </w:tblPr>
            <w:tblGrid>
              <w:gridCol w:w="1529"/>
              <w:gridCol w:w="549"/>
              <w:gridCol w:w="2912"/>
              <w:gridCol w:w="2708"/>
            </w:tblGrid>
            <w:tr w:rsidR="006D5EC4" w:rsidRPr="00654C6A" w14:paraId="65610876" w14:textId="77777777" w:rsidTr="00C708FE">
              <w:trPr>
                <w:jc w:val="center"/>
              </w:trPr>
              <w:tc>
                <w:tcPr>
                  <w:tcW w:w="1529" w:type="dxa"/>
                </w:tcPr>
                <w:p w14:paraId="17DE9CC2"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lang w:val="en-GB" w:eastAsia="x-none"/>
                    </w:rPr>
                  </w:pPr>
                </w:p>
              </w:tc>
              <w:tc>
                <w:tcPr>
                  <w:tcW w:w="549" w:type="dxa"/>
                </w:tcPr>
                <w:p w14:paraId="523084D5"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NDI</w:t>
                  </w:r>
                </w:p>
              </w:tc>
              <w:tc>
                <w:tcPr>
                  <w:tcW w:w="2912" w:type="dxa"/>
                </w:tcPr>
                <w:p w14:paraId="2A64CEB9"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Frequency </w:t>
                  </w:r>
                  <w:r w:rsidRPr="00654C6A">
                    <w:rPr>
                      <w:rFonts w:ascii="Calibri" w:eastAsia="Batang" w:hAnsi="Calibri" w:cs="Calibri"/>
                      <w:iCs/>
                      <w:szCs w:val="24"/>
                    </w:rPr>
                    <w:t xml:space="preserve">resource </w:t>
                  </w:r>
                  <w:r w:rsidRPr="00654C6A">
                    <w:rPr>
                      <w:rFonts w:ascii="Calibri" w:eastAsia="Batang" w:hAnsi="Calibri" w:cs="Calibri" w:hint="eastAsia"/>
                      <w:iCs/>
                      <w:szCs w:val="24"/>
                    </w:rPr>
                    <w:t>assignment</w:t>
                  </w:r>
                </w:p>
              </w:tc>
              <w:tc>
                <w:tcPr>
                  <w:tcW w:w="2708" w:type="dxa"/>
                </w:tcPr>
                <w:p w14:paraId="785B65E5"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HARQ </w:t>
                  </w:r>
                  <w:r w:rsidRPr="00654C6A">
                    <w:rPr>
                      <w:rFonts w:ascii="Calibri" w:eastAsia="Batang" w:hAnsi="Calibri" w:cs="Calibri"/>
                      <w:iCs/>
                      <w:szCs w:val="24"/>
                    </w:rPr>
                    <w:t>ID</w:t>
                  </w:r>
                </w:p>
              </w:tc>
            </w:tr>
            <w:tr w:rsidR="006D5EC4" w:rsidRPr="00654C6A" w14:paraId="23EE83EF" w14:textId="77777777" w:rsidTr="00C708FE">
              <w:trPr>
                <w:jc w:val="center"/>
              </w:trPr>
              <w:tc>
                <w:tcPr>
                  <w:tcW w:w="1529" w:type="dxa"/>
                </w:tcPr>
                <w:p w14:paraId="568E83E3"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DCI for CG type-2 resource activation</w:t>
                  </w:r>
                </w:p>
              </w:tc>
              <w:tc>
                <w:tcPr>
                  <w:tcW w:w="549" w:type="dxa"/>
                </w:tcPr>
                <w:p w14:paraId="34668052"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5B558FFF"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Pr>
                      <w:rFonts w:ascii="Calibri" w:eastAsia="Batang" w:hAnsi="Calibri" w:cs="Calibri"/>
                      <w:iCs/>
                      <w:szCs w:val="24"/>
                    </w:rPr>
                    <w:t>Actual value</w:t>
                  </w:r>
                </w:p>
              </w:tc>
              <w:tc>
                <w:tcPr>
                  <w:tcW w:w="2708" w:type="dxa"/>
                </w:tcPr>
                <w:p w14:paraId="7C820B0A"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138B2622" w14:textId="77777777" w:rsidTr="00C708FE">
              <w:trPr>
                <w:jc w:val="center"/>
              </w:trPr>
              <w:tc>
                <w:tcPr>
                  <w:tcW w:w="1529" w:type="dxa"/>
                </w:tcPr>
                <w:p w14:paraId="104820B3"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CG type-2 resource </w:t>
                  </w:r>
                  <w:r w:rsidRPr="00654C6A">
                    <w:rPr>
                      <w:rFonts w:ascii="Calibri" w:eastAsia="Batang" w:hAnsi="Calibri" w:cs="Calibri"/>
                      <w:iCs/>
                      <w:szCs w:val="24"/>
                    </w:rPr>
                    <w:t>release</w:t>
                  </w:r>
                </w:p>
              </w:tc>
              <w:tc>
                <w:tcPr>
                  <w:tcW w:w="549" w:type="dxa"/>
                </w:tcPr>
                <w:p w14:paraId="3A1B2155"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3DDA9D76"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iCs/>
                      <w:szCs w:val="24"/>
                    </w:rPr>
                    <w:t>A</w:t>
                  </w:r>
                  <w:r w:rsidRPr="00654C6A">
                    <w:rPr>
                      <w:rFonts w:ascii="Calibri" w:eastAsia="Batang" w:hAnsi="Calibri" w:cs="Calibri" w:hint="eastAsia"/>
                      <w:iCs/>
                      <w:szCs w:val="24"/>
                    </w:rPr>
                    <w:t xml:space="preserve">ll </w:t>
                  </w:r>
                  <w:r>
                    <w:rPr>
                      <w:rFonts w:ascii="Calibri" w:eastAsia="Batang" w:hAnsi="Calibri" w:cs="Calibri"/>
                      <w:iCs/>
                      <w:szCs w:val="24"/>
                    </w:rPr>
                    <w:t>ones</w:t>
                  </w:r>
                </w:p>
              </w:tc>
              <w:tc>
                <w:tcPr>
                  <w:tcW w:w="2708" w:type="dxa"/>
                </w:tcPr>
                <w:p w14:paraId="06D77AB5"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5269FA7F" w14:textId="77777777" w:rsidTr="00C708FE">
              <w:trPr>
                <w:jc w:val="center"/>
              </w:trPr>
              <w:tc>
                <w:tcPr>
                  <w:tcW w:w="1529" w:type="dxa"/>
                </w:tcPr>
                <w:p w14:paraId="5C42988D"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w:t>
                  </w:r>
                  <w:r w:rsidRPr="00654C6A">
                    <w:rPr>
                      <w:rFonts w:ascii="Calibri" w:eastAsia="Batang" w:hAnsi="Calibri" w:cs="Calibri"/>
                      <w:iCs/>
                      <w:szCs w:val="24"/>
                    </w:rPr>
                    <w:t>HARQ retransmission</w:t>
                  </w:r>
                </w:p>
              </w:tc>
              <w:tc>
                <w:tcPr>
                  <w:tcW w:w="549" w:type="dxa"/>
                </w:tcPr>
                <w:p w14:paraId="01E34DE4"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1</w:t>
                  </w:r>
                </w:p>
              </w:tc>
              <w:tc>
                <w:tcPr>
                  <w:tcW w:w="2912" w:type="dxa"/>
                </w:tcPr>
                <w:p w14:paraId="082FD030"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lang w:eastAsia="x-none"/>
                    </w:rPr>
                  </w:pPr>
                  <w:r>
                    <w:rPr>
                      <w:rFonts w:ascii="Calibri" w:eastAsia="Batang" w:hAnsi="Calibri" w:cs="Calibri"/>
                      <w:iCs/>
                      <w:szCs w:val="24"/>
                    </w:rPr>
                    <w:t>Actual value</w:t>
                  </w:r>
                </w:p>
              </w:tc>
              <w:tc>
                <w:tcPr>
                  <w:tcW w:w="2708" w:type="dxa"/>
                </w:tcPr>
                <w:p w14:paraId="2D52894C" w14:textId="77777777" w:rsidR="006D5EC4" w:rsidRPr="00654C6A" w:rsidRDefault="006D5EC4" w:rsidP="00C708FE">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Actual value</w:t>
                  </w:r>
                </w:p>
              </w:tc>
            </w:tr>
          </w:tbl>
          <w:p w14:paraId="46BBB92F" w14:textId="77777777" w:rsidR="006D5EC4" w:rsidRPr="00654C6A" w:rsidRDefault="006D5EC4" w:rsidP="00C708FE">
            <w:pPr>
              <w:rPr>
                <w:sz w:val="4"/>
                <w:szCs w:val="4"/>
                <w:lang w:eastAsia="ja-JP"/>
              </w:rPr>
            </w:pPr>
            <w:r>
              <w:rPr>
                <w:lang w:eastAsia="ja-JP"/>
              </w:rPr>
              <w:t xml:space="preserve"> </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aff"/>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aff"/>
        <w:numPr>
          <w:ilvl w:val="0"/>
          <w:numId w:val="16"/>
        </w:numPr>
      </w:pPr>
      <w:r>
        <w:t>The proposal seems agreeable to a wide majority.</w:t>
      </w:r>
    </w:p>
    <w:p w14:paraId="498BC6D4" w14:textId="77777777" w:rsidR="00356C5C" w:rsidRDefault="00356C5C" w:rsidP="00E843C2">
      <w:pPr>
        <w:pStyle w:val="aff"/>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aff4"/>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proofErr w:type="spellStart"/>
            <w:r>
              <w:rPr>
                <w:lang w:val="en-GB"/>
              </w:rPr>
              <w:t>Futurewei</w:t>
            </w:r>
            <w:proofErr w:type="spellEnd"/>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7924" w:type="dxa"/>
          </w:tcPr>
          <w:p w14:paraId="572CB605" w14:textId="77777777"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694FC7D6" w14:textId="77777777" w:rsidR="0053266F" w:rsidRDefault="0053266F" w:rsidP="0096382B">
            <w:pPr>
              <w:rPr>
                <w:rFonts w:eastAsia="等线"/>
                <w:lang w:val="en-GB"/>
              </w:rPr>
            </w:pPr>
          </w:p>
          <w:p w14:paraId="34B25DC5" w14:textId="77777777" w:rsidR="0053266F" w:rsidRDefault="0053266F" w:rsidP="0096382B">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lastRenderedPageBreak/>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等线"/>
                <w:lang w:val="en-GB"/>
              </w:rPr>
            </w:pPr>
            <w:r>
              <w:rPr>
                <w:rFonts w:eastAsia="等线" w:hint="eastAsia"/>
                <w:lang w:val="en-GB"/>
              </w:rPr>
              <w:lastRenderedPageBreak/>
              <w:t>C</w:t>
            </w:r>
            <w:r>
              <w:rPr>
                <w:rFonts w:eastAsia="等线"/>
                <w:lang w:val="en-GB"/>
              </w:rPr>
              <w:t>MCC</w:t>
            </w:r>
          </w:p>
        </w:tc>
        <w:tc>
          <w:tcPr>
            <w:tcW w:w="7924" w:type="dxa"/>
          </w:tcPr>
          <w:p w14:paraId="2909B24A" w14:textId="77777777"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41811182" w14:textId="77777777" w:rsidTr="00821FE9">
        <w:tc>
          <w:tcPr>
            <w:tcW w:w="1710" w:type="dxa"/>
          </w:tcPr>
          <w:p w14:paraId="2B8ACA88" w14:textId="77777777" w:rsidR="00B35A80" w:rsidRDefault="00B35A80" w:rsidP="00B35A80">
            <w:pPr>
              <w:rPr>
                <w:rFonts w:eastAsia="等线"/>
                <w:lang w:val="en-GB"/>
              </w:rPr>
            </w:pPr>
            <w:r>
              <w:rPr>
                <w:rFonts w:eastAsia="等线"/>
              </w:rPr>
              <w:t>Sharp</w:t>
            </w:r>
          </w:p>
        </w:tc>
        <w:tc>
          <w:tcPr>
            <w:tcW w:w="7924" w:type="dxa"/>
          </w:tcPr>
          <w:p w14:paraId="068899C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6B9A5528" w14:textId="77777777" w:rsidTr="00821FE9">
        <w:tc>
          <w:tcPr>
            <w:tcW w:w="1710" w:type="dxa"/>
          </w:tcPr>
          <w:p w14:paraId="0F897F5F" w14:textId="77777777" w:rsidR="00575DD8" w:rsidRDefault="00575DD8" w:rsidP="00B35A80">
            <w:pPr>
              <w:rPr>
                <w:rFonts w:eastAsia="等线"/>
              </w:rPr>
            </w:pPr>
            <w:proofErr w:type="spellStart"/>
            <w:r>
              <w:rPr>
                <w:rFonts w:eastAsia="等线" w:hint="eastAsia"/>
              </w:rPr>
              <w:t>Spreadtrum</w:t>
            </w:r>
            <w:proofErr w:type="spellEnd"/>
          </w:p>
        </w:tc>
        <w:tc>
          <w:tcPr>
            <w:tcW w:w="7924" w:type="dxa"/>
          </w:tcPr>
          <w:p w14:paraId="28E81C81" w14:textId="77777777" w:rsidR="00575DD8" w:rsidRDefault="00575DD8" w:rsidP="00B35A80">
            <w:pPr>
              <w:rPr>
                <w:rFonts w:eastAsia="等线"/>
                <w:lang w:val="en-GB"/>
              </w:rPr>
            </w:pPr>
            <w:r>
              <w:rPr>
                <w:rFonts w:eastAsia="等线"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等线"/>
              </w:rPr>
            </w:pPr>
            <w:r>
              <w:rPr>
                <w:rFonts w:eastAsia="等线"/>
              </w:rPr>
              <w:t>Samsung</w:t>
            </w:r>
          </w:p>
        </w:tc>
        <w:tc>
          <w:tcPr>
            <w:tcW w:w="7924" w:type="dxa"/>
          </w:tcPr>
          <w:p w14:paraId="16EE0C4C" w14:textId="77777777" w:rsidR="00BB7E2A" w:rsidRDefault="00BB7E2A" w:rsidP="00A30AC6">
            <w:pPr>
              <w:rPr>
                <w:rFonts w:eastAsia="等线"/>
                <w:lang w:val="en-GB"/>
              </w:rPr>
            </w:pPr>
            <w:r>
              <w:rPr>
                <w:rFonts w:eastAsia="等线" w:hint="eastAsia"/>
                <w:lang w:val="en-GB"/>
              </w:rPr>
              <w:t>A</w:t>
            </w:r>
            <w:r>
              <w:rPr>
                <w:rFonts w:eastAsia="等线"/>
                <w:lang w:val="en-GB"/>
              </w:rPr>
              <w:t>gree</w:t>
            </w:r>
          </w:p>
        </w:tc>
      </w:tr>
      <w:tr w:rsidR="00572D66" w14:paraId="131C9866" w14:textId="77777777" w:rsidTr="00821FE9">
        <w:tc>
          <w:tcPr>
            <w:tcW w:w="1710" w:type="dxa"/>
          </w:tcPr>
          <w:p w14:paraId="39D88659" w14:textId="77777777" w:rsidR="00572D66" w:rsidRDefault="00BB7E2A" w:rsidP="00B35A80">
            <w:pPr>
              <w:rPr>
                <w:rFonts w:eastAsia="等线"/>
              </w:rPr>
            </w:pPr>
            <w:r>
              <w:rPr>
                <w:rFonts w:eastAsia="等线" w:hint="eastAsia"/>
              </w:rPr>
              <w:t>CATT</w:t>
            </w:r>
          </w:p>
        </w:tc>
        <w:tc>
          <w:tcPr>
            <w:tcW w:w="7924" w:type="dxa"/>
          </w:tcPr>
          <w:p w14:paraId="42A6C692" w14:textId="77777777" w:rsidR="00572D66" w:rsidRDefault="00572D66" w:rsidP="00B35A80">
            <w:pPr>
              <w:rPr>
                <w:rFonts w:eastAsia="等线"/>
                <w:lang w:val="en-GB"/>
              </w:rPr>
            </w:pPr>
            <w:r>
              <w:rPr>
                <w:rFonts w:eastAsia="等线" w:hint="eastAsia"/>
                <w:lang w:val="en-GB"/>
              </w:rPr>
              <w:t>A</w:t>
            </w:r>
            <w:r>
              <w:rPr>
                <w:rFonts w:eastAsia="等线"/>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r>
              <w:rPr>
                <w:lang w:val="en-GB" w:eastAsia="ja-JP"/>
              </w:rPr>
              <w:t>MediaTek</w:t>
            </w:r>
          </w:p>
        </w:tc>
        <w:tc>
          <w:tcPr>
            <w:tcW w:w="7924" w:type="dxa"/>
          </w:tcPr>
          <w:p w14:paraId="52514BF3" w14:textId="297635BD" w:rsidR="0049688D" w:rsidRDefault="0049688D" w:rsidP="0063613D">
            <w:pPr>
              <w:rPr>
                <w:lang w:val="en-GB" w:eastAsia="ja-JP"/>
              </w:rPr>
            </w:pPr>
            <w:r>
              <w:rPr>
                <w:lang w:val="en-GB" w:eastAsia="ja-JP"/>
              </w:rPr>
              <w:t>Agree</w:t>
            </w:r>
          </w:p>
        </w:tc>
      </w:tr>
      <w:tr w:rsidR="006D5EC4" w:rsidRPr="00EC3D34" w14:paraId="749EF4F5" w14:textId="77777777" w:rsidTr="006D5EC4">
        <w:tc>
          <w:tcPr>
            <w:tcW w:w="1710" w:type="dxa"/>
          </w:tcPr>
          <w:p w14:paraId="143A1BC4" w14:textId="77777777" w:rsidR="006D5EC4" w:rsidRPr="00C3335B" w:rsidRDefault="006D5EC4" w:rsidP="00C708FE">
            <w:pPr>
              <w:rPr>
                <w:rFonts w:eastAsiaTheme="minorEastAsia"/>
                <w:lang w:val="en-GB"/>
              </w:rPr>
            </w:pPr>
            <w:r>
              <w:rPr>
                <w:rFonts w:eastAsiaTheme="minorEastAsia" w:hint="eastAsia"/>
                <w:lang w:val="en-GB"/>
              </w:rPr>
              <w:t>L</w:t>
            </w:r>
            <w:r>
              <w:rPr>
                <w:rFonts w:eastAsiaTheme="minorEastAsia"/>
                <w:lang w:val="en-GB"/>
              </w:rPr>
              <w:t>G</w:t>
            </w:r>
          </w:p>
        </w:tc>
        <w:tc>
          <w:tcPr>
            <w:tcW w:w="7924" w:type="dxa"/>
          </w:tcPr>
          <w:p w14:paraId="1447DA6A" w14:textId="77777777" w:rsidR="006D5EC4" w:rsidRDefault="006D5EC4" w:rsidP="00C708FE">
            <w:pPr>
              <w:rPr>
                <w:lang w:val="en-GB" w:eastAsia="ja-JP"/>
              </w:rPr>
            </w:pPr>
            <w:r w:rsidRPr="00C3335B">
              <w:rPr>
                <w:lang w:val="en-GB" w:eastAsia="ja-JP"/>
              </w:rPr>
              <w:t xml:space="preserve">One thing we need to clarify is what happen if the PSFCH-to-PUCCH timing indicator is not present in DCI. According to proposal in Q1, the bit field size of PSFCH-to-PUCCH timing indicator can be zero. </w:t>
            </w:r>
            <w:r>
              <w:rPr>
                <w:lang w:val="en-GB" w:eastAsia="ja-JP"/>
              </w:rPr>
              <w:t xml:space="preserve">However, as FL </w:t>
            </w:r>
            <w:proofErr w:type="spellStart"/>
            <w:r>
              <w:rPr>
                <w:lang w:val="en-GB" w:eastAsia="ja-JP"/>
              </w:rPr>
              <w:t>alreay</w:t>
            </w:r>
            <w:proofErr w:type="spellEnd"/>
            <w:r>
              <w:rPr>
                <w:lang w:val="en-GB" w:eastAsia="ja-JP"/>
              </w:rPr>
              <w:t xml:space="preserve"> commented, RAN1 agreement says that </w:t>
            </w:r>
            <w:r w:rsidRPr="00C3335B">
              <w:rPr>
                <w:lang w:val="en-GB" w:eastAsia="ja-JP"/>
              </w:rPr>
              <w:t>one combination of “timing and resource for PUCCH” is used to indicate that PUCCH resource is not provided</w:t>
            </w:r>
            <w:r>
              <w:rPr>
                <w:lang w:val="en-GB" w:eastAsia="ja-JP"/>
              </w:rPr>
              <w:t xml:space="preserve">. We </w:t>
            </w:r>
            <w:proofErr w:type="spellStart"/>
            <w:r>
              <w:rPr>
                <w:lang w:val="en-GB" w:eastAsia="ja-JP"/>
              </w:rPr>
              <w:t>thnk</w:t>
            </w:r>
            <w:proofErr w:type="spellEnd"/>
            <w:r>
              <w:rPr>
                <w:lang w:val="en-GB" w:eastAsia="ja-JP"/>
              </w:rPr>
              <w:t xml:space="preserve"> that the following two options can be considered:</w:t>
            </w:r>
          </w:p>
          <w:p w14:paraId="2392CE6E" w14:textId="77777777" w:rsidR="006D5EC4" w:rsidRDefault="006D5EC4" w:rsidP="006D5EC4">
            <w:pPr>
              <w:pStyle w:val="aff"/>
              <w:numPr>
                <w:ilvl w:val="0"/>
                <w:numId w:val="30"/>
              </w:numPr>
              <w:rPr>
                <w:lang w:val="en-GB" w:eastAsia="ja-JP"/>
              </w:rPr>
            </w:pPr>
            <w:r w:rsidRPr="00C3335B">
              <w:rPr>
                <w:lang w:val="en-GB" w:eastAsia="ja-JP"/>
              </w:rPr>
              <w:t xml:space="preserve">if the </w:t>
            </w:r>
            <w:r>
              <w:rPr>
                <w:lang w:val="en-GB" w:eastAsia="ja-JP"/>
              </w:rPr>
              <w:t xml:space="preserve">field of </w:t>
            </w:r>
            <w:r w:rsidRPr="00C3335B">
              <w:rPr>
                <w:lang w:val="en-GB" w:eastAsia="ja-JP"/>
              </w:rPr>
              <w:t>PSFCH-to-PUCCH timing indicator is not present in DCI</w:t>
            </w:r>
            <w:r>
              <w:rPr>
                <w:lang w:val="en-GB" w:eastAsia="ja-JP"/>
              </w:rPr>
              <w:t>,</w:t>
            </w:r>
          </w:p>
          <w:p w14:paraId="52061519" w14:textId="77777777" w:rsidR="006D5EC4" w:rsidRPr="00EC3D34" w:rsidRDefault="006D5EC4" w:rsidP="006D5EC4">
            <w:pPr>
              <w:pStyle w:val="aff"/>
              <w:numPr>
                <w:ilvl w:val="0"/>
                <w:numId w:val="31"/>
              </w:numPr>
              <w:rPr>
                <w:lang w:val="en-GB" w:eastAsia="ja-JP"/>
              </w:rPr>
            </w:pPr>
            <w:r>
              <w:rPr>
                <w:rFonts w:eastAsiaTheme="minorEastAsia" w:hint="eastAsia"/>
                <w:lang w:val="en-GB"/>
              </w:rPr>
              <w:t xml:space="preserve">Option </w:t>
            </w:r>
            <w:r>
              <w:rPr>
                <w:rFonts w:eastAsiaTheme="minorEastAsia"/>
                <w:lang w:val="en-GB"/>
              </w:rPr>
              <w:t>1</w:t>
            </w:r>
            <w:r>
              <w:rPr>
                <w:rFonts w:eastAsiaTheme="minorEastAsia" w:hint="eastAsia"/>
                <w:lang w:val="en-GB"/>
              </w:rPr>
              <w:t xml:space="preserve">: </w:t>
            </w:r>
            <w:r>
              <w:rPr>
                <w:rFonts w:eastAsiaTheme="minorEastAsia"/>
                <w:lang w:val="en-GB"/>
              </w:rPr>
              <w:t xml:space="preserve">PUCCH resource </w:t>
            </w:r>
            <w:proofErr w:type="spellStart"/>
            <w:r>
              <w:rPr>
                <w:rFonts w:eastAsiaTheme="minorEastAsia"/>
                <w:lang w:val="en-GB"/>
              </w:rPr>
              <w:t>diabling</w:t>
            </w:r>
            <w:proofErr w:type="spellEnd"/>
            <w:r>
              <w:rPr>
                <w:rFonts w:eastAsiaTheme="minorEastAsia"/>
                <w:lang w:val="en-GB"/>
              </w:rPr>
              <w:t xml:space="preserve"> is not supported.</w:t>
            </w:r>
          </w:p>
          <w:p w14:paraId="4E643054" w14:textId="77777777" w:rsidR="006D5EC4" w:rsidRPr="00EC3D34" w:rsidRDefault="006D5EC4" w:rsidP="006D5EC4">
            <w:pPr>
              <w:pStyle w:val="aff"/>
              <w:numPr>
                <w:ilvl w:val="0"/>
                <w:numId w:val="31"/>
              </w:numPr>
              <w:rPr>
                <w:lang w:val="en-GB" w:eastAsia="ja-JP"/>
              </w:rPr>
            </w:pPr>
            <w:r>
              <w:rPr>
                <w:rFonts w:eastAsiaTheme="minorEastAsia"/>
                <w:lang w:val="en-GB"/>
              </w:rPr>
              <w:t xml:space="preserve">Option 2: </w:t>
            </w:r>
            <w:r>
              <w:t>A</w:t>
            </w:r>
            <w:r w:rsidRPr="00250575">
              <w:t>ll-ze</w:t>
            </w:r>
            <w:r>
              <w:t xml:space="preserve">ro bits of PUCCH resource indicator is used to </w:t>
            </w:r>
            <w:r w:rsidRPr="00250575">
              <w:t>indicate that PUCCH resource is not provided</w:t>
            </w:r>
            <w:r>
              <w:t>.</w:t>
            </w:r>
          </w:p>
        </w:tc>
      </w:tr>
    </w:tbl>
    <w:p w14:paraId="7216B824" w14:textId="77777777" w:rsidR="00164406" w:rsidRPr="006D5EC4" w:rsidRDefault="00164406" w:rsidP="00FD64D0">
      <w:pPr>
        <w:rPr>
          <w:lang w:val="en-GB"/>
        </w:rPr>
      </w:pPr>
    </w:p>
    <w:p w14:paraId="6CA32FDE" w14:textId="77777777"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aff"/>
        <w:numPr>
          <w:ilvl w:val="0"/>
          <w:numId w:val="16"/>
        </w:numPr>
        <w:rPr>
          <w:b/>
          <w:bCs/>
        </w:rPr>
      </w:pPr>
      <w:r>
        <w:rPr>
          <w:b/>
          <w:bCs/>
        </w:rPr>
        <w:t>Do you think it is necessary? Why?</w:t>
      </w:r>
    </w:p>
    <w:p w14:paraId="113C7996" w14:textId="77777777" w:rsidR="00887714" w:rsidRPr="00164406" w:rsidRDefault="00164406" w:rsidP="00E843C2">
      <w:pPr>
        <w:pStyle w:val="aff"/>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aff"/>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aff"/>
        <w:numPr>
          <w:ilvl w:val="0"/>
          <w:numId w:val="23"/>
        </w:numPr>
      </w:pPr>
      <w:r>
        <w:t>The majority of companies proposes to have a resource pool index in DCI.</w:t>
      </w:r>
    </w:p>
    <w:p w14:paraId="1BADC5FC" w14:textId="77777777" w:rsidR="00356C5C" w:rsidRDefault="00145B78" w:rsidP="00E843C2">
      <w:pPr>
        <w:pStyle w:val="aff"/>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7491210C" w14:textId="77777777" w:rsidR="00145B78" w:rsidRDefault="00145B78" w:rsidP="00E843C2">
      <w:pPr>
        <w:pStyle w:val="aff"/>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t>Proposal</w:t>
      </w:r>
      <w:r>
        <w:t>:</w:t>
      </w:r>
    </w:p>
    <w:p w14:paraId="68F86F10" w14:textId="77777777" w:rsidR="00145B78" w:rsidRDefault="00145B78" w:rsidP="00E843C2">
      <w:pPr>
        <w:pStyle w:val="aff"/>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aff"/>
        <w:numPr>
          <w:ilvl w:val="0"/>
          <w:numId w:val="24"/>
        </w:numPr>
      </w:pPr>
      <w:r>
        <w:t>For CG type-1, the configuration indicates the resource pool for which the grant is configured.</w:t>
      </w:r>
    </w:p>
    <w:tbl>
      <w:tblPr>
        <w:tblStyle w:val="aff4"/>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w:t>
            </w:r>
            <w:r>
              <w:rPr>
                <w:lang w:val="en-GB"/>
              </w:rPr>
              <w:lastRenderedPageBreak/>
              <w:t>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lastRenderedPageBreak/>
              <w:t>Intel</w:t>
            </w:r>
          </w:p>
        </w:tc>
        <w:tc>
          <w:tcPr>
            <w:tcW w:w="8084" w:type="dxa"/>
          </w:tcPr>
          <w:p w14:paraId="4871DC30"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proofErr w:type="spellStart"/>
            <w:r w:rsidRPr="00495A6F">
              <w:rPr>
                <w:lang w:val="en-GB"/>
              </w:rPr>
              <w:t>Futurewei</w:t>
            </w:r>
            <w:proofErr w:type="spellEnd"/>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等线"/>
                <w:lang w:val="en-GB"/>
              </w:rPr>
            </w:pPr>
            <w:r w:rsidRPr="00495A6F">
              <w:rPr>
                <w:rFonts w:eastAsia="等线" w:hint="eastAsia"/>
                <w:lang w:val="en-GB"/>
              </w:rPr>
              <w:t>O</w:t>
            </w:r>
            <w:r w:rsidRPr="00495A6F">
              <w:rPr>
                <w:rFonts w:eastAsia="等线"/>
                <w:lang w:val="en-GB"/>
              </w:rPr>
              <w:t>PPO</w:t>
            </w:r>
          </w:p>
        </w:tc>
        <w:tc>
          <w:tcPr>
            <w:tcW w:w="8084" w:type="dxa"/>
          </w:tcPr>
          <w:p w14:paraId="729A7752" w14:textId="77777777" w:rsidR="00FE1130" w:rsidRPr="00FE1130" w:rsidRDefault="00FE1130" w:rsidP="00A30AC6">
            <w:pPr>
              <w:rPr>
                <w:rFonts w:eastAsia="等线"/>
                <w:lang w:val="en-GB"/>
              </w:rPr>
            </w:pPr>
            <w:r>
              <w:rPr>
                <w:rFonts w:eastAsia="等线"/>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等线"/>
                <w:lang w:val="en-GB"/>
              </w:rPr>
            </w:pPr>
            <w:r w:rsidRPr="00495A6F">
              <w:rPr>
                <w:rFonts w:eastAsia="等线" w:hint="eastAsia"/>
                <w:lang w:val="en-GB"/>
              </w:rPr>
              <w:t>C</w:t>
            </w:r>
            <w:r w:rsidRPr="00495A6F">
              <w:rPr>
                <w:rFonts w:eastAsia="等线"/>
                <w:lang w:val="en-GB"/>
              </w:rPr>
              <w:t>MCC</w:t>
            </w:r>
          </w:p>
        </w:tc>
        <w:tc>
          <w:tcPr>
            <w:tcW w:w="8084" w:type="dxa"/>
          </w:tcPr>
          <w:p w14:paraId="5B86A20B" w14:textId="77777777" w:rsidR="002E0F1D" w:rsidRDefault="002E0F1D" w:rsidP="002E0F1D">
            <w:pPr>
              <w:rPr>
                <w:rFonts w:eastAsia="等线"/>
                <w:lang w:val="en-GB"/>
              </w:rPr>
            </w:pPr>
            <w:r>
              <w:rPr>
                <w:rFonts w:eastAsia="等线" w:hint="eastAsia"/>
                <w:lang w:val="en-GB"/>
              </w:rPr>
              <w:t>R</w:t>
            </w:r>
            <w:r>
              <w:rPr>
                <w:rFonts w:eastAsia="等线"/>
                <w:lang w:val="en-GB"/>
              </w:rPr>
              <w:t xml:space="preserve">esource pool index in DCI is needed to align the understanding of </w:t>
            </w:r>
            <w:proofErr w:type="spellStart"/>
            <w:r>
              <w:rPr>
                <w:rFonts w:eastAsia="等线"/>
                <w:lang w:val="en-GB"/>
              </w:rPr>
              <w:t>gNB</w:t>
            </w:r>
            <w:proofErr w:type="spellEnd"/>
            <w:r>
              <w:rPr>
                <w:rFonts w:eastAsia="等线"/>
                <w:lang w:val="en-GB"/>
              </w:rPr>
              <w:t xml:space="preserve"> and UE for which resources are scheduled. As explained by Nokia the </w:t>
            </w:r>
            <w:proofErr w:type="spellStart"/>
            <w:r>
              <w:rPr>
                <w:rFonts w:eastAsia="等线"/>
                <w:lang w:val="en-GB"/>
              </w:rPr>
              <w:t>bitwidth</w:t>
            </w:r>
            <w:proofErr w:type="spellEnd"/>
            <w:r>
              <w:rPr>
                <w:rFonts w:eastAsia="等线"/>
                <w:lang w:val="en-GB"/>
              </w:rPr>
              <w:t xml:space="preserve">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p w14:paraId="45DC7887" w14:textId="77777777" w:rsidR="00164DE1" w:rsidRPr="00164DE1" w:rsidRDefault="00164DE1" w:rsidP="002E0F1D">
            <w:pPr>
              <w:rPr>
                <w:rFonts w:eastAsia="等线"/>
                <w:color w:val="2F5496" w:themeColor="accent1" w:themeShade="BF"/>
                <w:lang w:val="en-GB"/>
              </w:rPr>
            </w:pPr>
            <w:r w:rsidRPr="00164DE1">
              <w:rPr>
                <w:rFonts w:eastAsia="等线" w:hint="eastAsia"/>
                <w:color w:val="2F5496" w:themeColor="accent1" w:themeShade="BF"/>
                <w:lang w:val="en-GB"/>
              </w:rPr>
              <w:t>[</w:t>
            </w:r>
            <w:r w:rsidRPr="00164DE1">
              <w:rPr>
                <w:rFonts w:eastAsia="等线"/>
                <w:color w:val="2F5496" w:themeColor="accent1" w:themeShade="BF"/>
                <w:lang w:val="en-GB"/>
              </w:rPr>
              <w:t>CMCC 2]</w:t>
            </w:r>
          </w:p>
          <w:p w14:paraId="2D8C9872" w14:textId="6A6B550E" w:rsidR="00164DE1" w:rsidRDefault="00164DE1" w:rsidP="002E0F1D">
            <w:pPr>
              <w:rPr>
                <w:rFonts w:eastAsia="等线"/>
                <w:lang w:val="en-GB"/>
              </w:rPr>
            </w:pPr>
            <w:r w:rsidRPr="00164DE1">
              <w:rPr>
                <w:rFonts w:eastAsia="等线" w:hint="eastAsia"/>
                <w:color w:val="2F5496" w:themeColor="accent1" w:themeShade="BF"/>
                <w:lang w:val="en-GB"/>
              </w:rPr>
              <w:t>F</w:t>
            </w:r>
            <w:r w:rsidRPr="00164DE1">
              <w:rPr>
                <w:rFonts w:eastAsia="等线"/>
                <w:color w:val="2F5496" w:themeColor="accent1" w:themeShade="BF"/>
                <w:lang w:val="en-GB"/>
              </w:rPr>
              <w:t>ine with the proposal.</w:t>
            </w:r>
          </w:p>
        </w:tc>
      </w:tr>
      <w:tr w:rsidR="00B35A80" w14:paraId="49CBF1E5" w14:textId="77777777" w:rsidTr="0063613D">
        <w:tc>
          <w:tcPr>
            <w:tcW w:w="1550" w:type="dxa"/>
          </w:tcPr>
          <w:p w14:paraId="5948F11E" w14:textId="77777777" w:rsidR="00B35A80" w:rsidRPr="00495A6F" w:rsidRDefault="00B35A80" w:rsidP="00B35A80">
            <w:pPr>
              <w:rPr>
                <w:rFonts w:eastAsia="等线"/>
                <w:lang w:val="en-GB"/>
              </w:rPr>
            </w:pPr>
            <w:r w:rsidRPr="00495A6F">
              <w:rPr>
                <w:rFonts w:eastAsia="等线" w:hint="eastAsia"/>
                <w:lang w:val="en-GB"/>
              </w:rPr>
              <w:t>S</w:t>
            </w:r>
            <w:r w:rsidRPr="00495A6F">
              <w:rPr>
                <w:rFonts w:eastAsia="等线"/>
                <w:lang w:val="en-GB"/>
              </w:rPr>
              <w:t>harp</w:t>
            </w:r>
          </w:p>
        </w:tc>
        <w:tc>
          <w:tcPr>
            <w:tcW w:w="8084" w:type="dxa"/>
          </w:tcPr>
          <w:p w14:paraId="5E56FA44" w14:textId="77777777" w:rsidR="00B35A80" w:rsidRDefault="00B35A80" w:rsidP="00B35A80">
            <w:pPr>
              <w:rPr>
                <w:rFonts w:eastAsia="等线"/>
                <w:lang w:val="en-GB"/>
              </w:rPr>
            </w:pPr>
            <w:r>
              <w:rPr>
                <w:rFonts w:eastAsia="等线" w:hint="eastAsia"/>
                <w:lang w:val="en-GB"/>
              </w:rPr>
              <w:t>R</w:t>
            </w:r>
            <w:r>
              <w:rPr>
                <w:rFonts w:eastAsia="等线"/>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等线"/>
                <w:lang w:val="en-GB"/>
              </w:rPr>
            </w:pPr>
            <w:proofErr w:type="spellStart"/>
            <w:r w:rsidRPr="00495A6F">
              <w:rPr>
                <w:rFonts w:eastAsia="等线" w:hint="eastAsia"/>
                <w:lang w:val="en-GB"/>
              </w:rPr>
              <w:t>Spreadtrum</w:t>
            </w:r>
            <w:proofErr w:type="spellEnd"/>
          </w:p>
        </w:tc>
        <w:tc>
          <w:tcPr>
            <w:tcW w:w="8084" w:type="dxa"/>
          </w:tcPr>
          <w:p w14:paraId="4FD037D9" w14:textId="77777777" w:rsidR="001B5147" w:rsidRDefault="000379B4" w:rsidP="000379B4">
            <w:pPr>
              <w:rPr>
                <w:rFonts w:eastAsia="等线"/>
                <w:lang w:val="en-GB"/>
              </w:rPr>
            </w:pPr>
            <w:r>
              <w:rPr>
                <w:rFonts w:eastAsia="等线"/>
                <w:lang w:val="en-GB"/>
              </w:rPr>
              <w:t xml:space="preserve">Seems necessary </w:t>
            </w:r>
            <w:r w:rsidR="00662EA9">
              <w:rPr>
                <w:rFonts w:eastAsia="等线"/>
                <w:lang w:val="en-GB"/>
              </w:rPr>
              <w:t>to resolve the ambiguity</w:t>
            </w:r>
            <w:r w:rsidR="001B5147">
              <w:rPr>
                <w:rFonts w:eastAsia="等线"/>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等线"/>
                <w:lang w:val="en-GB"/>
              </w:rPr>
            </w:pPr>
            <w:r w:rsidRPr="00495A6F">
              <w:rPr>
                <w:rFonts w:eastAsia="等线" w:hint="eastAsia"/>
                <w:lang w:val="en-GB"/>
              </w:rPr>
              <w:t>S</w:t>
            </w:r>
            <w:r w:rsidRPr="00495A6F">
              <w:rPr>
                <w:rFonts w:eastAsia="等线"/>
                <w:lang w:val="en-GB"/>
              </w:rPr>
              <w:t>amsung</w:t>
            </w:r>
          </w:p>
        </w:tc>
        <w:tc>
          <w:tcPr>
            <w:tcW w:w="8084" w:type="dxa"/>
          </w:tcPr>
          <w:p w14:paraId="305FB207" w14:textId="77777777" w:rsidR="00572D66" w:rsidRDefault="00572D66" w:rsidP="00572D66">
            <w:pPr>
              <w:rPr>
                <w:rFonts w:eastAsia="等线"/>
                <w:lang w:val="en-GB"/>
              </w:rPr>
            </w:pPr>
            <w:r>
              <w:rPr>
                <w:rFonts w:eastAsia="等线" w:hint="eastAsia"/>
                <w:lang w:val="en-GB"/>
              </w:rPr>
              <w:t>S</w:t>
            </w:r>
            <w:r>
              <w:rPr>
                <w:rFonts w:eastAsia="等线"/>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等线"/>
                <w:lang w:val="en-GB"/>
              </w:rPr>
            </w:pPr>
            <w:proofErr w:type="spellStart"/>
            <w:r w:rsidRPr="00495A6F">
              <w:rPr>
                <w:rFonts w:eastAsia="PMingLiU" w:hint="eastAsia"/>
                <w:lang w:val="en-GB"/>
              </w:rPr>
              <w:t>ASUSTeK</w:t>
            </w:r>
            <w:proofErr w:type="spellEnd"/>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等线"/>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等线"/>
                <w:lang w:val="en-GB"/>
              </w:rPr>
            </w:pPr>
            <w:r>
              <w:rPr>
                <w:rFonts w:eastAsia="等线"/>
                <w:lang w:val="en-GB"/>
              </w:rPr>
              <w:t>I</w:t>
            </w:r>
            <w:r>
              <w:rPr>
                <w:rFonts w:eastAsia="等线" w:hint="eastAsia"/>
                <w:lang w:val="en-GB"/>
              </w:rPr>
              <w:t>t is necessary.</w:t>
            </w:r>
          </w:p>
          <w:p w14:paraId="074AE897" w14:textId="77777777" w:rsidR="00BB7E2A" w:rsidRDefault="00BB7E2A" w:rsidP="00DA7EAF">
            <w:pPr>
              <w:rPr>
                <w:rFonts w:eastAsia="PMingLiU"/>
                <w:lang w:val="en-GB"/>
              </w:rPr>
            </w:pPr>
            <w:r>
              <w:rPr>
                <w:rFonts w:eastAsia="等线"/>
                <w:lang w:val="en-GB"/>
              </w:rPr>
              <w:t>I</w:t>
            </w:r>
            <w:r>
              <w:rPr>
                <w:rFonts w:eastAsia="等线" w:hint="eastAsia"/>
                <w:lang w:val="en-GB"/>
              </w:rPr>
              <w:t xml:space="preserve">n NR V2X mode 1, multiple resource pools can be configured and scheduled. </w:t>
            </w:r>
            <w:r>
              <w:rPr>
                <w:rFonts w:eastAsia="等线"/>
                <w:lang w:val="en-GB"/>
              </w:rPr>
              <w:t>I</w:t>
            </w:r>
            <w:r>
              <w:rPr>
                <w:rFonts w:eastAsia="等线" w:hint="eastAsia"/>
                <w:lang w:val="en-GB"/>
              </w:rPr>
              <w:t xml:space="preserve">n LTE V2X mode 3, only one resource pool is scheduled each time. DCI including resource pool index can explicitly indicate it and </w:t>
            </w:r>
            <w:r>
              <w:rPr>
                <w:rFonts w:eastAsia="等线"/>
                <w:lang w:val="en-GB"/>
              </w:rPr>
              <w:t>avoid</w:t>
            </w:r>
            <w:r>
              <w:rPr>
                <w:rFonts w:eastAsia="等线"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14:paraId="3B94B51B"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w:t>
            </w:r>
            <w:proofErr w:type="spellStart"/>
            <w:r>
              <w:rPr>
                <w:lang w:val="en-GB" w:eastAsia="ja-JP"/>
              </w:rPr>
              <w:t>gNB</w:t>
            </w:r>
            <w:proofErr w:type="spellEnd"/>
            <w:r>
              <w:rPr>
                <w:lang w:val="en-GB" w:eastAsia="ja-JP"/>
              </w:rPr>
              <w:t xml:space="preserve"> could make sure there is consistent configuration in the 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proofErr w:type="spellStart"/>
            <w:r w:rsidRPr="00495A6F">
              <w:rPr>
                <w:lang w:val="en-GB" w:eastAsia="ja-JP"/>
              </w:rPr>
              <w:t>Convida</w:t>
            </w:r>
            <w:proofErr w:type="spellEnd"/>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等线"/>
                <w:lang w:val="en-GB"/>
              </w:rPr>
            </w:pPr>
            <w:r w:rsidRPr="00495A6F">
              <w:rPr>
                <w:rFonts w:eastAsia="等线" w:hint="eastAsia"/>
                <w:lang w:val="en-GB"/>
              </w:rPr>
              <w:t>v</w:t>
            </w:r>
            <w:r w:rsidRPr="00495A6F">
              <w:rPr>
                <w:rFonts w:eastAsia="等线"/>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w:t>
            </w:r>
            <w:proofErr w:type="spellStart"/>
            <w:r>
              <w:rPr>
                <w:lang w:val="en-GB" w:eastAsia="ja-JP"/>
              </w:rPr>
              <w:t>Nmax</w:t>
            </w:r>
            <w:proofErr w:type="spellEnd"/>
            <w:r>
              <w:rPr>
                <w:lang w:val="en-GB" w:eastAsia="ja-JP"/>
              </w:rPr>
              <w:t>,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等线"/>
                <w:lang w:val="en-GB"/>
              </w:rPr>
            </w:pPr>
            <w:r w:rsidRPr="00495A6F">
              <w:rPr>
                <w:rFonts w:eastAsia="等线"/>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w:t>
            </w:r>
            <w:r>
              <w:rPr>
                <w:lang w:val="en-GB" w:eastAsia="ja-JP"/>
              </w:rPr>
              <w:lastRenderedPageBreak/>
              <w:t xml:space="preserve">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等线"/>
                <w:lang w:val="en-GB"/>
              </w:rPr>
            </w:pPr>
            <w:r w:rsidRPr="00495A6F">
              <w:rPr>
                <w:rFonts w:eastAsia="等线"/>
                <w:lang w:val="en-GB"/>
              </w:rPr>
              <w:lastRenderedPageBreak/>
              <w:t xml:space="preserve">ZTE, </w:t>
            </w:r>
            <w:proofErr w:type="spellStart"/>
            <w:r w:rsidRPr="00495A6F">
              <w:rPr>
                <w:rFonts w:eastAsia="等线"/>
                <w:lang w:val="en-GB"/>
              </w:rPr>
              <w:t>Sanechips</w:t>
            </w:r>
            <w:proofErr w:type="spellEnd"/>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宋体" w:hint="eastAsia"/>
              </w:rPr>
              <w:t xml:space="preserve">depend on the number of pools </w:t>
            </w:r>
            <w:r w:rsidRPr="00EC2695">
              <w:rPr>
                <w:rFonts w:eastAsia="宋体"/>
              </w:rPr>
              <w:t xml:space="preserve">being </w:t>
            </w:r>
            <w:r w:rsidRPr="00EC2695">
              <w:rPr>
                <w:rFonts w:eastAsia="宋体" w:hint="eastAsia"/>
              </w:rPr>
              <w:t>configure</w:t>
            </w:r>
            <w:r w:rsidRPr="00EC2695">
              <w:rPr>
                <w:rFonts w:eastAsia="宋体"/>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等线"/>
                <w:lang w:val="en-GB"/>
              </w:rPr>
            </w:pPr>
            <w:r w:rsidRPr="00495A6F">
              <w:rPr>
                <w:rFonts w:eastAsia="等线"/>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r w:rsidR="006D5EC4" w:rsidRPr="00061814" w14:paraId="437D9A47" w14:textId="77777777" w:rsidTr="006D5EC4">
        <w:tc>
          <w:tcPr>
            <w:tcW w:w="1550" w:type="dxa"/>
          </w:tcPr>
          <w:p w14:paraId="564B0C7E" w14:textId="77777777" w:rsidR="006D5EC4" w:rsidRPr="003E6B40" w:rsidRDefault="006D5EC4" w:rsidP="00C708FE">
            <w:pPr>
              <w:rPr>
                <w:rFonts w:eastAsiaTheme="minorEastAsia"/>
                <w:lang w:val="en-GB"/>
              </w:rPr>
            </w:pPr>
            <w:r>
              <w:rPr>
                <w:rFonts w:eastAsiaTheme="minorEastAsia" w:hint="eastAsia"/>
                <w:lang w:val="en-GB"/>
              </w:rPr>
              <w:t>LG</w:t>
            </w:r>
          </w:p>
        </w:tc>
        <w:tc>
          <w:tcPr>
            <w:tcW w:w="8084" w:type="dxa"/>
          </w:tcPr>
          <w:p w14:paraId="182B239B" w14:textId="77777777" w:rsidR="006D5EC4" w:rsidRDefault="006D5EC4" w:rsidP="00C708FE">
            <w:pPr>
              <w:rPr>
                <w:rFonts w:eastAsiaTheme="minorEastAsia"/>
                <w:lang w:val="en-GB"/>
              </w:rPr>
            </w:pPr>
            <w:r>
              <w:rPr>
                <w:rFonts w:eastAsiaTheme="minorEastAsia" w:hint="eastAsia"/>
                <w:lang w:val="en-GB"/>
              </w:rPr>
              <w:t>We have a strong concern on this proposal.</w:t>
            </w:r>
          </w:p>
          <w:p w14:paraId="4A01AA7B" w14:textId="77777777" w:rsidR="006D5EC4" w:rsidRDefault="006D5EC4" w:rsidP="00C708FE">
            <w:pPr>
              <w:rPr>
                <w:rFonts w:eastAsiaTheme="minorEastAsia"/>
                <w:lang w:val="en-GB"/>
              </w:rPr>
            </w:pPr>
            <w:r>
              <w:rPr>
                <w:rFonts w:eastAsiaTheme="minorEastAsia" w:hint="eastAsia"/>
                <w:lang w:val="en-GB"/>
              </w:rPr>
              <w:t xml:space="preserve">First of all, </w:t>
            </w:r>
            <w:r>
              <w:rPr>
                <w:rFonts w:eastAsiaTheme="minorEastAsia"/>
                <w:lang w:val="en-GB"/>
              </w:rPr>
              <w:t xml:space="preserve">according our RAN2 delegate, there was no RAN2 discussion on the necessity of configuring multiple resource pools for Mode 1, and adopting this feature is not RAN2 intention. Note that RAN2 is currently discussing how a UE selects one of configured Mode 2 resource pools (i.e., not targeting the case when multiple Mode 1 resource pools are configured). In this sense, we don’t </w:t>
            </w:r>
            <w:proofErr w:type="spellStart"/>
            <w:r>
              <w:rPr>
                <w:rFonts w:eastAsiaTheme="minorEastAsia"/>
                <w:lang w:val="en-GB"/>
              </w:rPr>
              <w:t>thnk</w:t>
            </w:r>
            <w:proofErr w:type="spellEnd"/>
            <w:r>
              <w:rPr>
                <w:rFonts w:eastAsiaTheme="minorEastAsia"/>
                <w:lang w:val="en-GB"/>
              </w:rPr>
              <w:t xml:space="preserve"> that in this meeting, RAN1 needs to decide whether to introduce “Resource pool indicator” field in Mode 1 DCI, and it would be better to wait the relevant RAN2 conclusion. </w:t>
            </w:r>
          </w:p>
          <w:p w14:paraId="3CF5FADD" w14:textId="77777777" w:rsidR="006D5EC4" w:rsidRDefault="006D5EC4" w:rsidP="00C708FE">
            <w:pPr>
              <w:rPr>
                <w:rFonts w:eastAsiaTheme="minorEastAsia"/>
                <w:lang w:val="en-GB"/>
              </w:rPr>
            </w:pPr>
            <w:r>
              <w:rPr>
                <w:rFonts w:eastAsiaTheme="minorEastAsia"/>
                <w:lang w:val="en-GB"/>
              </w:rPr>
              <w:t>Secondly, in TS 38.331 (see below), “</w:t>
            </w:r>
            <w:r w:rsidRPr="00715387">
              <w:rPr>
                <w:rFonts w:eastAsiaTheme="minorEastAsia"/>
                <w:highlight w:val="yellow"/>
                <w:lang w:val="en-GB"/>
              </w:rPr>
              <w:t>SL CG configuration IE (for both Type 1 and 2)</w:t>
            </w:r>
            <w:r>
              <w:rPr>
                <w:rFonts w:eastAsiaTheme="minorEastAsia"/>
                <w:lang w:val="en-GB"/>
              </w:rPr>
              <w:t>” is included in “</w:t>
            </w:r>
            <w:r w:rsidRPr="00715387">
              <w:rPr>
                <w:rFonts w:eastAsiaTheme="minorEastAsia"/>
                <w:highlight w:val="cyan"/>
                <w:lang w:val="en-GB"/>
              </w:rPr>
              <w:t xml:space="preserve">SL resource pool </w:t>
            </w:r>
            <w:proofErr w:type="spellStart"/>
            <w:r w:rsidRPr="00715387">
              <w:rPr>
                <w:rFonts w:eastAsiaTheme="minorEastAsia"/>
                <w:highlight w:val="cyan"/>
                <w:lang w:val="en-GB"/>
              </w:rPr>
              <w:t>configuraiotn</w:t>
            </w:r>
            <w:proofErr w:type="spellEnd"/>
            <w:r w:rsidRPr="00715387">
              <w:rPr>
                <w:rFonts w:eastAsiaTheme="minorEastAsia"/>
                <w:highlight w:val="cyan"/>
                <w:lang w:val="en-GB"/>
              </w:rPr>
              <w:t xml:space="preserve"> IE</w:t>
            </w:r>
            <w:r>
              <w:rPr>
                <w:rFonts w:eastAsiaTheme="minorEastAsia"/>
                <w:lang w:val="en-GB"/>
              </w:rPr>
              <w:t xml:space="preserve">”. This </w:t>
            </w:r>
            <w:proofErr w:type="spellStart"/>
            <w:r>
              <w:rPr>
                <w:rFonts w:eastAsiaTheme="minorEastAsia"/>
                <w:lang w:val="en-GB"/>
              </w:rPr>
              <w:t>menas</w:t>
            </w:r>
            <w:proofErr w:type="spellEnd"/>
            <w:r>
              <w:rPr>
                <w:rFonts w:eastAsiaTheme="minorEastAsia"/>
                <w:lang w:val="en-GB"/>
              </w:rPr>
              <w:t xml:space="preserve"> that the current specification already provides the information on the relation between “SL CG” and “SL resource pool”. So, we think that there is no technical reason to additionally define “SL resource pool indicator” field in CG type 2 DCI.</w:t>
            </w:r>
          </w:p>
          <w:p w14:paraId="43A5C361" w14:textId="77777777" w:rsidR="006D5EC4" w:rsidRPr="00715387" w:rsidRDefault="006D5EC4" w:rsidP="00C708FE">
            <w:pPr>
              <w:widowControl/>
              <w:overflowPunct w:val="0"/>
              <w:adjustRightInd w:val="0"/>
              <w:spacing w:after="180"/>
              <w:jc w:val="left"/>
              <w:textAlignment w:val="baseline"/>
              <w:rPr>
                <w:rFonts w:ascii="Times New Roman" w:eastAsia="MS Mincho" w:hAnsi="Times New Roman" w:cs="Times New Roman"/>
                <w:kern w:val="0"/>
                <w:szCs w:val="20"/>
                <w:lang w:val="en-GB" w:eastAsia="ja-JP"/>
              </w:rPr>
            </w:pPr>
          </w:p>
          <w:p w14:paraId="49454AF0" w14:textId="77777777" w:rsidR="006D5EC4" w:rsidRPr="00715387" w:rsidRDefault="006D5EC4" w:rsidP="00C708FE">
            <w:pPr>
              <w:keepNext/>
              <w:keepLines/>
              <w:widowControl/>
              <w:overflowPunct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16" w:name="_Toc36757435"/>
            <w:bookmarkStart w:id="17" w:name="_Toc36836976"/>
            <w:bookmarkStart w:id="18" w:name="_Toc36843953"/>
            <w:bookmarkStart w:id="19" w:name="_Toc37068242"/>
            <w:r w:rsidRPr="00715387">
              <w:rPr>
                <w:rFonts w:ascii="Arial" w:eastAsia="Times New Roman" w:hAnsi="Arial" w:cs="Times New Roman"/>
                <w:kern w:val="0"/>
                <w:sz w:val="24"/>
                <w:szCs w:val="20"/>
                <w:lang w:val="en-GB" w:eastAsia="ja-JP"/>
              </w:rPr>
              <w:t>–</w:t>
            </w:r>
            <w:r w:rsidRPr="00715387">
              <w:rPr>
                <w:rFonts w:ascii="Arial" w:eastAsia="Times New Roman" w:hAnsi="Arial" w:cs="Times New Roman"/>
                <w:kern w:val="0"/>
                <w:sz w:val="24"/>
                <w:szCs w:val="20"/>
                <w:lang w:val="en-GB" w:eastAsia="ja-JP"/>
              </w:rPr>
              <w:tab/>
            </w:r>
            <w:r w:rsidRPr="00715387">
              <w:rPr>
                <w:rFonts w:ascii="Arial" w:eastAsia="Times New Roman" w:hAnsi="Arial" w:cs="Times New Roman"/>
                <w:i/>
                <w:iCs/>
                <w:kern w:val="0"/>
                <w:sz w:val="24"/>
                <w:szCs w:val="20"/>
                <w:lang w:val="en-GB" w:eastAsia="ja-JP"/>
              </w:rPr>
              <w:t>SL-</w:t>
            </w:r>
            <w:proofErr w:type="spellStart"/>
            <w:r w:rsidRPr="00715387">
              <w:rPr>
                <w:rFonts w:ascii="Arial" w:eastAsia="Times New Roman" w:hAnsi="Arial" w:cs="Times New Roman"/>
                <w:i/>
                <w:iCs/>
                <w:kern w:val="0"/>
                <w:sz w:val="24"/>
                <w:szCs w:val="20"/>
                <w:lang w:val="en-GB" w:eastAsia="ja-JP"/>
              </w:rPr>
              <w:t>ResourcePool</w:t>
            </w:r>
            <w:bookmarkEnd w:id="16"/>
            <w:bookmarkEnd w:id="17"/>
            <w:bookmarkEnd w:id="18"/>
            <w:bookmarkEnd w:id="19"/>
            <w:proofErr w:type="spellEnd"/>
          </w:p>
          <w:p w14:paraId="0258A5D8" w14:textId="77777777" w:rsidR="006D5EC4" w:rsidRPr="00715387" w:rsidRDefault="006D5EC4" w:rsidP="00C708FE">
            <w:pPr>
              <w:widowControl/>
              <w:overflowPunct w:val="0"/>
              <w:adjustRightInd w:val="0"/>
              <w:spacing w:after="180"/>
              <w:jc w:val="left"/>
              <w:textAlignment w:val="baseline"/>
              <w:rPr>
                <w:rFonts w:ascii="Times New Roman" w:eastAsia="Times New Roman" w:hAnsi="Times New Roman" w:cs="Times New Roman"/>
                <w:kern w:val="0"/>
                <w:szCs w:val="20"/>
                <w:lang w:val="en-GB" w:eastAsia="ja-JP"/>
              </w:rPr>
            </w:pPr>
            <w:r w:rsidRPr="00715387">
              <w:rPr>
                <w:rFonts w:ascii="Times New Roman" w:eastAsia="Times New Roman" w:hAnsi="Times New Roman" w:cs="Times New Roman"/>
                <w:kern w:val="0"/>
                <w:szCs w:val="20"/>
                <w:lang w:val="en-GB" w:eastAsia="ja-JP"/>
              </w:rPr>
              <w:t>The IE</w:t>
            </w:r>
            <w:r w:rsidRPr="00715387">
              <w:rPr>
                <w:rFonts w:ascii="Times New Roman" w:eastAsia="Times New Roman" w:hAnsi="Times New Roman" w:cs="Times New Roman"/>
                <w:i/>
                <w:kern w:val="0"/>
                <w:szCs w:val="20"/>
                <w:lang w:val="en-GB" w:eastAsia="ja-JP"/>
              </w:rPr>
              <w:t xml:space="preserve"> SL-</w:t>
            </w:r>
            <w:proofErr w:type="spellStart"/>
            <w:r w:rsidRPr="00715387">
              <w:rPr>
                <w:rFonts w:ascii="Times New Roman" w:eastAsia="Times New Roman" w:hAnsi="Times New Roman" w:cs="Times New Roman"/>
                <w:i/>
                <w:kern w:val="0"/>
                <w:szCs w:val="20"/>
                <w:lang w:val="en-GB" w:eastAsia="ja-JP"/>
              </w:rPr>
              <w:t>ResourcePool</w:t>
            </w:r>
            <w:proofErr w:type="spellEnd"/>
            <w:r w:rsidRPr="00715387">
              <w:rPr>
                <w:rFonts w:ascii="Times New Roman" w:eastAsia="Times New Roman" w:hAnsi="Times New Roman" w:cs="Times New Roman"/>
                <w:iCs/>
                <w:kern w:val="0"/>
                <w:szCs w:val="20"/>
                <w:lang w:val="en-GB" w:eastAsia="ja-JP"/>
              </w:rPr>
              <w:t xml:space="preserve"> specifies the configuration information for NR </w:t>
            </w:r>
            <w:proofErr w:type="spellStart"/>
            <w:r w:rsidRPr="00715387">
              <w:rPr>
                <w:rFonts w:ascii="Times New Roman" w:eastAsia="Times New Roman" w:hAnsi="Times New Roman" w:cs="Times New Roman"/>
                <w:iCs/>
                <w:kern w:val="0"/>
                <w:szCs w:val="20"/>
                <w:lang w:val="en-GB" w:eastAsia="ja-JP"/>
              </w:rPr>
              <w:t>sidelink</w:t>
            </w:r>
            <w:proofErr w:type="spellEnd"/>
            <w:r w:rsidRPr="00715387">
              <w:rPr>
                <w:rFonts w:ascii="Times New Roman" w:eastAsia="Times New Roman" w:hAnsi="Times New Roman" w:cs="Times New Roman"/>
                <w:iCs/>
                <w:kern w:val="0"/>
                <w:szCs w:val="20"/>
                <w:lang w:val="en-GB" w:eastAsia="ja-JP"/>
              </w:rPr>
              <w:t xml:space="preserve"> communication resource pool</w:t>
            </w:r>
            <w:r w:rsidRPr="00715387">
              <w:rPr>
                <w:rFonts w:ascii="Times New Roman" w:eastAsia="Times New Roman" w:hAnsi="Times New Roman" w:cs="Times New Roman"/>
                <w:kern w:val="0"/>
                <w:szCs w:val="20"/>
                <w:lang w:val="en-GB" w:eastAsia="ja-JP"/>
              </w:rPr>
              <w:t>.</w:t>
            </w:r>
          </w:p>
          <w:p w14:paraId="1DDEFBFB" w14:textId="77777777" w:rsidR="006D5EC4" w:rsidRPr="00715387" w:rsidRDefault="006D5EC4" w:rsidP="00C708FE">
            <w:pPr>
              <w:keepNext/>
              <w:keepLines/>
              <w:widowControl/>
              <w:numPr>
                <w:ilvl w:val="0"/>
                <w:numId w:val="32"/>
              </w:numPr>
              <w:overflowPunct w:val="0"/>
              <w:adjustRightInd w:val="0"/>
              <w:spacing w:before="60" w:after="180"/>
              <w:ind w:left="0" w:firstLine="0"/>
              <w:jc w:val="center"/>
              <w:textAlignment w:val="baseline"/>
              <w:rPr>
                <w:rFonts w:ascii="Arial" w:eastAsia="Times New Roman" w:hAnsi="Arial" w:cs="Times New Roman"/>
                <w:b/>
                <w:kern w:val="0"/>
                <w:szCs w:val="20"/>
                <w:lang w:val="en-GB" w:eastAsia="ja-JP"/>
              </w:rPr>
            </w:pPr>
            <w:r w:rsidRPr="00715387">
              <w:rPr>
                <w:rFonts w:ascii="Arial" w:eastAsia="Times New Roman" w:hAnsi="Arial" w:cs="Times New Roman"/>
                <w:b/>
                <w:i/>
                <w:kern w:val="0"/>
                <w:szCs w:val="20"/>
                <w:lang w:val="en-GB" w:eastAsia="ja-JP"/>
              </w:rPr>
              <w:t>SL-</w:t>
            </w:r>
            <w:proofErr w:type="spellStart"/>
            <w:r w:rsidRPr="00715387">
              <w:rPr>
                <w:rFonts w:ascii="Arial" w:eastAsia="Times New Roman" w:hAnsi="Arial" w:cs="Times New Roman"/>
                <w:b/>
                <w:i/>
                <w:kern w:val="0"/>
                <w:szCs w:val="20"/>
                <w:lang w:val="en-GB" w:eastAsia="ja-JP"/>
              </w:rPr>
              <w:t>ResourcePool</w:t>
            </w:r>
            <w:proofErr w:type="spellEnd"/>
            <w:r w:rsidRPr="00715387">
              <w:rPr>
                <w:rFonts w:ascii="Arial" w:eastAsia="Times New Roman" w:hAnsi="Arial" w:cs="Times New Roman"/>
                <w:b/>
                <w:i/>
                <w:kern w:val="0"/>
                <w:szCs w:val="20"/>
                <w:lang w:val="en-GB" w:eastAsia="ja-JP"/>
              </w:rPr>
              <w:t xml:space="preserve"> </w:t>
            </w:r>
            <w:r w:rsidRPr="00715387">
              <w:rPr>
                <w:rFonts w:ascii="Arial" w:eastAsia="Times New Roman" w:hAnsi="Arial" w:cs="Times New Roman"/>
                <w:b/>
                <w:kern w:val="0"/>
                <w:szCs w:val="20"/>
                <w:lang w:val="en-GB" w:eastAsia="ja-JP"/>
              </w:rPr>
              <w:t>information element</w:t>
            </w:r>
          </w:p>
          <w:p w14:paraId="0E757B9E"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ASN1START</w:t>
            </w:r>
          </w:p>
          <w:p w14:paraId="4C14260D"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TAG-SL-RESOURCEPOOL-START</w:t>
            </w:r>
          </w:p>
          <w:p w14:paraId="3C04AFC4"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p>
          <w:p w14:paraId="1AD7D36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highlight w:val="cyan"/>
                <w:lang w:val="en-GB" w:eastAsia="en-GB"/>
              </w:rPr>
              <w:t>SL-ResourcePool-r16</w:t>
            </w:r>
            <w:r w:rsidRPr="00715387">
              <w:rPr>
                <w:rFonts w:ascii="Courier New" w:eastAsia="Times New Roman" w:hAnsi="Courier New" w:cs="Times New Roman"/>
                <w:noProof/>
                <w:kern w:val="0"/>
                <w:sz w:val="14"/>
                <w:szCs w:val="14"/>
                <w:lang w:val="en-GB" w:eastAsia="en-GB"/>
              </w:rPr>
              <w:t xml:space="preserve"> ::=            SEQUENCE {</w:t>
            </w:r>
          </w:p>
          <w:p w14:paraId="64D546FE"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sl-PSCCH-Config-r16                SetupRelease { SL-PSCCH-Config-r16 }                                  OPTIONAL,   -- Need M</w:t>
            </w:r>
          </w:p>
          <w:p w14:paraId="651169CB"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sl-PSSCH-Config-r16                SetupRelease { SL-PSSCH-Config-r16 }                                  OPTIONAL,   -- Need M</w:t>
            </w:r>
          </w:p>
          <w:p w14:paraId="681483AF"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sl-PSFCH</w:t>
            </w:r>
            <w:r w:rsidRPr="00715387">
              <w:rPr>
                <w:rFonts w:ascii="Courier New" w:eastAsia="等线" w:hAnsi="Courier New" w:cs="Times New Roman"/>
                <w:noProof/>
                <w:kern w:val="0"/>
                <w:sz w:val="14"/>
                <w:szCs w:val="14"/>
                <w:lang w:val="en-GB" w:eastAsia="en-GB"/>
              </w:rPr>
              <w:t>-Config</w:t>
            </w:r>
            <w:r w:rsidRPr="00715387">
              <w:rPr>
                <w:rFonts w:ascii="Courier New" w:eastAsia="Times New Roman" w:hAnsi="Courier New" w:cs="Times New Roman"/>
                <w:noProof/>
                <w:kern w:val="0"/>
                <w:sz w:val="14"/>
                <w:szCs w:val="14"/>
                <w:lang w:val="en-GB" w:eastAsia="en-GB"/>
              </w:rPr>
              <w:t>-r16                SetupRelease { SL-PSFCH-Config-r16 }                                  OPTIONAL,   -- Need M</w:t>
            </w:r>
          </w:p>
          <w:p w14:paraId="760CC2D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sl-SyncAllowed-r16                 SL-SyncAllowed-r16                                                    OPTIONAL,   -- Need M</w:t>
            </w:r>
          </w:p>
          <w:p w14:paraId="629B8C05"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sl-SubchannelSize-r16              ENUMERATED {n10, n15, n20, n25, n50, n75, n100}                       OPTIONAL,   -- Need M</w:t>
            </w:r>
          </w:p>
          <w:p w14:paraId="0457747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sl-Period-r16                      ENUMERATED {ffs}                                                      OPTIONAL,   -- Need M</w:t>
            </w:r>
          </w:p>
          <w:p w14:paraId="2A1B81C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sl-TimeResource-r16                ENUMERATED {ffs}                                                      OPTIONAL,   -- Need M</w:t>
            </w:r>
          </w:p>
          <w:p w14:paraId="7C4E5787"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sl-StartRB-Subchannel-r16          INTEGER (0..265)                                                      OPTIONAL,   -- Need M</w:t>
            </w:r>
          </w:p>
          <w:p w14:paraId="6480C4A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sl-NumSubchannel-r16               INTEGER (1..27)                                                       OPTIONAL,   -- Need M</w:t>
            </w:r>
          </w:p>
          <w:p w14:paraId="3B047EF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sl-MCS-Table-r16                   ENUMERATED {qam64, qam256, qam64LowSE}                                OPTIONAL,   -- Need M</w:t>
            </w:r>
          </w:p>
          <w:p w14:paraId="36871309"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sl-ThreshS-RSSI-CBR-r16            INTEGER (0..45)                                                       OPTIONAL,   -- Need M</w:t>
            </w:r>
          </w:p>
          <w:p w14:paraId="76F2032D"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sl-TimeWindowSizeCBR-r16           ENUMERATED {ms100, slot100}                                           OPTIONAL,   -- Need M</w:t>
            </w:r>
          </w:p>
          <w:p w14:paraId="3D70DD6B"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sl-TimeWindowSizeCR-r16            ENUMERATED {ms1000, slot1000}                                         OPTIONAL,   -- Need M</w:t>
            </w:r>
          </w:p>
          <w:p w14:paraId="2DEB2651"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sl-PTRS-Config-r16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SL-PTRS-Config-r16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OPTIONAL,    -- Need M</w:t>
            </w:r>
          </w:p>
          <w:p w14:paraId="3129C01A"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Times New Roman" w:hAnsi="Courier New" w:cs="Times New Roman"/>
                <w:noProof/>
                <w:kern w:val="0"/>
                <w:sz w:val="14"/>
                <w:szCs w:val="14"/>
                <w:highlight w:val="yellow"/>
                <w:lang w:val="en-GB" w:eastAsia="en-GB"/>
              </w:rPr>
              <w:t>sl-ConfiguredGrantConfigList-r16   SL-ConfiguredGrantConfigList-r16</w:t>
            </w:r>
            <w:r w:rsidRPr="00715387">
              <w:rPr>
                <w:rFonts w:ascii="Courier New" w:eastAsia="Times New Roman" w:hAnsi="Courier New" w:cs="Times New Roman"/>
                <w:noProof/>
                <w:kern w:val="0"/>
                <w:sz w:val="14"/>
                <w:szCs w:val="14"/>
                <w:lang w:val="en-GB" w:eastAsia="en-GB"/>
              </w:rPr>
              <w:t xml:space="preserve">                                      OPTIONAL,   -- Need M</w:t>
            </w:r>
          </w:p>
          <w:p w14:paraId="29BB74A5"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sl-UE-SelectedConfigRP-r16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SL-UE-SelectedConfigRP-r16</w:t>
            </w:r>
            <w:r w:rsidRPr="00715387">
              <w:rPr>
                <w:rFonts w:ascii="Courier New" w:eastAsia="Times New Roman" w:hAnsi="Courier New" w:cs="Times New Roman"/>
                <w:noProof/>
                <w:kern w:val="0"/>
                <w:sz w:val="14"/>
                <w:szCs w:val="14"/>
                <w:lang w:val="en-GB" w:eastAsia="en-GB"/>
              </w:rPr>
              <w:t xml:space="preserve">                                            OPTIONAL,   -- Need M</w:t>
            </w:r>
          </w:p>
          <w:p w14:paraId="1776B78F"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sl-RxParametersNcell-r16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SEQUENCE {</w:t>
            </w:r>
          </w:p>
          <w:p w14:paraId="406CA5B7"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sl-TDD-Config-r16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TDD-UL-DL-ConfigCommon</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OPTIONAL,</w:t>
            </w:r>
          </w:p>
          <w:p w14:paraId="231E433C"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sl-SyncConfigIndex-r16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INTEGER (0..15)</w:t>
            </w:r>
          </w:p>
          <w:p w14:paraId="5B0621E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等线" w:hAnsi="Courier New" w:cs="Times New Roman"/>
                <w:noProof/>
                <w:kern w:val="0"/>
                <w:sz w:val="14"/>
                <w:szCs w:val="14"/>
                <w:lang w:val="en-GB" w:eastAsia="en-GB"/>
              </w:rPr>
              <w:t>}</w:t>
            </w:r>
            <w:r w:rsidRPr="00715387">
              <w:rPr>
                <w:rFonts w:ascii="Courier New" w:eastAsia="Times New Roman" w:hAnsi="Courier New" w:cs="Times New Roman"/>
                <w:noProof/>
                <w:kern w:val="0"/>
                <w:sz w:val="14"/>
                <w:szCs w:val="14"/>
                <w:lang w:val="en-GB" w:eastAsia="en-GB"/>
              </w:rPr>
              <w:t xml:space="preserve">                                                                                                        OPTIONAL,   -- Need M</w:t>
            </w:r>
          </w:p>
          <w:p w14:paraId="154F4AE0"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等线"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sl-ZoneConfigMCR-List-r16          SEQUENCE (SIZE (16)) OF SL-ZoneConfigMCR-r16                          OPTIONAL,   -- Need M</w:t>
            </w:r>
          </w:p>
          <w:p w14:paraId="1DF83072"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w:t>
            </w:r>
          </w:p>
          <w:p w14:paraId="55673A50"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w:t>
            </w:r>
          </w:p>
          <w:p w14:paraId="7434F20A"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jc w:val="left"/>
              <w:textAlignment w:val="baseline"/>
              <w:rPr>
                <w:rFonts w:ascii="Courier New" w:eastAsia="Times New Roman" w:hAnsi="Courier New" w:cs="Times New Roman"/>
                <w:noProof/>
                <w:kern w:val="0"/>
                <w:sz w:val="16"/>
                <w:szCs w:val="20"/>
                <w:lang w:val="en-GB" w:eastAsia="en-GB"/>
              </w:rPr>
            </w:pPr>
          </w:p>
          <w:p w14:paraId="2E3667D0" w14:textId="77777777" w:rsidR="006D5EC4" w:rsidRDefault="006D5EC4" w:rsidP="00C708FE">
            <w:pPr>
              <w:rPr>
                <w:rFonts w:eastAsiaTheme="minorEastAsia"/>
                <w:lang w:val="en-GB"/>
              </w:rPr>
            </w:pPr>
          </w:p>
          <w:p w14:paraId="78396BE7" w14:textId="77777777" w:rsidR="006D5EC4" w:rsidRPr="00F537EB" w:rsidRDefault="006D5EC4" w:rsidP="00C708FE">
            <w:pPr>
              <w:pStyle w:val="40"/>
              <w:outlineLvl w:val="3"/>
            </w:pPr>
            <w:bookmarkStart w:id="20" w:name="_Toc36757419"/>
            <w:bookmarkStart w:id="21" w:name="_Toc36836960"/>
            <w:bookmarkStart w:id="22" w:name="_Toc36843937"/>
            <w:bookmarkStart w:id="23" w:name="_Toc37068226"/>
            <w:r w:rsidRPr="00F537EB">
              <w:t>–</w:t>
            </w:r>
            <w:r w:rsidRPr="00F537EB">
              <w:tab/>
            </w:r>
            <w:r w:rsidRPr="00F537EB">
              <w:rPr>
                <w:i/>
                <w:iCs/>
              </w:rPr>
              <w:t>SL-Config</w:t>
            </w:r>
            <w:r w:rsidRPr="00F537EB">
              <w:rPr>
                <w:i/>
                <w:iCs/>
                <w:lang w:eastAsia="zh-CN"/>
              </w:rPr>
              <w:t>uredGrantConfig</w:t>
            </w:r>
            <w:bookmarkEnd w:id="20"/>
            <w:bookmarkEnd w:id="21"/>
            <w:bookmarkEnd w:id="22"/>
            <w:bookmarkEnd w:id="23"/>
          </w:p>
          <w:p w14:paraId="4DED78D9" w14:textId="77777777" w:rsidR="006D5EC4" w:rsidRPr="00F537EB" w:rsidRDefault="006D5EC4" w:rsidP="00C708FE">
            <w:pPr>
              <w:keepNext/>
              <w:keepLines/>
              <w:rPr>
                <w:iCs/>
              </w:rPr>
            </w:pPr>
            <w:r w:rsidRPr="00F537EB">
              <w:rPr>
                <w:iCs/>
              </w:rPr>
              <w:t xml:space="preserve">The IE </w:t>
            </w:r>
            <w:r w:rsidRPr="00F537EB">
              <w:rPr>
                <w:i/>
                <w:iCs/>
              </w:rPr>
              <w:t>SL-</w:t>
            </w:r>
            <w:proofErr w:type="spellStart"/>
            <w:r w:rsidRPr="00F537EB">
              <w:rPr>
                <w:i/>
                <w:iCs/>
              </w:rPr>
              <w:t>ConfiguredGrantConfig</w:t>
            </w:r>
            <w:proofErr w:type="spellEnd"/>
            <w:r w:rsidRPr="00F537EB">
              <w:rPr>
                <w:i/>
                <w:iCs/>
              </w:rPr>
              <w:t xml:space="preserve"> </w:t>
            </w:r>
            <w:r w:rsidRPr="00F537EB">
              <w:rPr>
                <w:iCs/>
              </w:rPr>
              <w:t xml:space="preserve">specifies the configured grant configuration information for NR </w:t>
            </w:r>
            <w:proofErr w:type="spellStart"/>
            <w:r w:rsidRPr="00F537EB">
              <w:rPr>
                <w:iCs/>
              </w:rPr>
              <w:t>sidelink</w:t>
            </w:r>
            <w:proofErr w:type="spellEnd"/>
            <w:r w:rsidRPr="00F537EB">
              <w:rPr>
                <w:iCs/>
              </w:rPr>
              <w:t xml:space="preserve"> communication.</w:t>
            </w:r>
          </w:p>
          <w:p w14:paraId="2A420775" w14:textId="77777777" w:rsidR="006D5EC4" w:rsidRPr="00F537EB" w:rsidRDefault="006D5EC4" w:rsidP="00C708FE">
            <w:pPr>
              <w:pStyle w:val="TH"/>
              <w:rPr>
                <w:b w:val="0"/>
              </w:rPr>
            </w:pPr>
            <w:r w:rsidRPr="00F537EB">
              <w:rPr>
                <w:i/>
                <w:iCs/>
              </w:rPr>
              <w:t>SL-</w:t>
            </w:r>
            <w:proofErr w:type="spellStart"/>
            <w:r w:rsidRPr="00F537EB">
              <w:rPr>
                <w:i/>
                <w:iCs/>
              </w:rPr>
              <w:t>ConfiguredGrantConfig</w:t>
            </w:r>
            <w:proofErr w:type="spellEnd"/>
            <w:r w:rsidRPr="00F537EB">
              <w:t xml:space="preserve"> information element</w:t>
            </w:r>
          </w:p>
          <w:p w14:paraId="4224D930" w14:textId="77777777" w:rsidR="006D5EC4" w:rsidRPr="00715387" w:rsidRDefault="006D5EC4" w:rsidP="00C708FE">
            <w:pPr>
              <w:pStyle w:val="PL"/>
              <w:rPr>
                <w:sz w:val="14"/>
                <w:szCs w:val="14"/>
              </w:rPr>
            </w:pPr>
            <w:r w:rsidRPr="00715387">
              <w:rPr>
                <w:sz w:val="14"/>
                <w:szCs w:val="14"/>
              </w:rPr>
              <w:t>-- ASN1START</w:t>
            </w:r>
          </w:p>
          <w:p w14:paraId="1AACDD6F" w14:textId="77777777" w:rsidR="006D5EC4" w:rsidRPr="00715387" w:rsidRDefault="006D5EC4" w:rsidP="00C708FE">
            <w:pPr>
              <w:pStyle w:val="PL"/>
              <w:rPr>
                <w:sz w:val="14"/>
                <w:szCs w:val="14"/>
              </w:rPr>
            </w:pPr>
            <w:r w:rsidRPr="00715387">
              <w:rPr>
                <w:sz w:val="14"/>
                <w:szCs w:val="14"/>
              </w:rPr>
              <w:t>-- TAG-SL-CONFIGUREDGRANTCONFIG-START</w:t>
            </w:r>
          </w:p>
          <w:p w14:paraId="74B79A60" w14:textId="77777777" w:rsidR="006D5EC4" w:rsidRPr="00715387" w:rsidRDefault="006D5EC4" w:rsidP="00C708FE">
            <w:pPr>
              <w:pStyle w:val="PL"/>
              <w:rPr>
                <w:sz w:val="14"/>
                <w:szCs w:val="14"/>
              </w:rPr>
            </w:pPr>
          </w:p>
          <w:p w14:paraId="42AA57C6" w14:textId="77777777" w:rsidR="006D5EC4" w:rsidRPr="00715387" w:rsidRDefault="006D5EC4" w:rsidP="00C708FE">
            <w:pPr>
              <w:pStyle w:val="PL"/>
              <w:rPr>
                <w:sz w:val="14"/>
                <w:szCs w:val="14"/>
              </w:rPr>
            </w:pPr>
            <w:r w:rsidRPr="00715387">
              <w:rPr>
                <w:sz w:val="14"/>
                <w:szCs w:val="14"/>
                <w:highlight w:val="yellow"/>
              </w:rPr>
              <w:t>SL-ConfiguredGrantConfigList-r16</w:t>
            </w:r>
            <w:r w:rsidRPr="00715387">
              <w:rPr>
                <w:sz w:val="14"/>
                <w:szCs w:val="14"/>
              </w:rPr>
              <w:t xml:space="preserve"> ::=       SEQUENCE {</w:t>
            </w:r>
          </w:p>
          <w:p w14:paraId="1BF62D5C" w14:textId="77777777" w:rsidR="006D5EC4" w:rsidRPr="00715387" w:rsidRDefault="006D5EC4" w:rsidP="00C708FE">
            <w:pPr>
              <w:pStyle w:val="PL"/>
              <w:rPr>
                <w:sz w:val="14"/>
                <w:szCs w:val="14"/>
              </w:rPr>
            </w:pPr>
            <w:r w:rsidRPr="00715387">
              <w:rPr>
                <w:sz w:val="14"/>
                <w:szCs w:val="14"/>
              </w:rPr>
              <w:t xml:space="preserve">    sl-ConfiguredGrantConfigToReleaseList-r16  SEQUENCE (SIZE (1..maxNrofCG-SL-r16)) OF SL-ConfigIndexCG-r16         OPTIONAL, -- Need N</w:t>
            </w:r>
          </w:p>
          <w:p w14:paraId="4E36E183" w14:textId="77777777" w:rsidR="006D5EC4" w:rsidRPr="00715387" w:rsidRDefault="006D5EC4" w:rsidP="00C708FE">
            <w:pPr>
              <w:pStyle w:val="PL"/>
              <w:rPr>
                <w:sz w:val="14"/>
                <w:szCs w:val="14"/>
              </w:rPr>
            </w:pPr>
            <w:r w:rsidRPr="00715387">
              <w:rPr>
                <w:sz w:val="14"/>
                <w:szCs w:val="14"/>
              </w:rPr>
              <w:t xml:space="preserve">    sl-ConfiguredGrantConfigToAddModList-r16   SEQUENCE (SIZE (1..maxNrofCG-SL-r16)) OF SL-ConfiguredGrantConfig-r16 OPTIONAL  -- Need N</w:t>
            </w:r>
          </w:p>
          <w:p w14:paraId="2A76362F" w14:textId="77777777" w:rsidR="006D5EC4" w:rsidRPr="00715387" w:rsidRDefault="006D5EC4" w:rsidP="00C708FE">
            <w:pPr>
              <w:pStyle w:val="PL"/>
              <w:rPr>
                <w:sz w:val="14"/>
                <w:szCs w:val="14"/>
              </w:rPr>
            </w:pPr>
            <w:r w:rsidRPr="00715387">
              <w:rPr>
                <w:sz w:val="14"/>
                <w:szCs w:val="14"/>
              </w:rPr>
              <w:t>}</w:t>
            </w:r>
          </w:p>
          <w:p w14:paraId="14096984" w14:textId="77777777" w:rsidR="006D5EC4" w:rsidRPr="00715387" w:rsidRDefault="006D5EC4" w:rsidP="00C708FE">
            <w:pPr>
              <w:pStyle w:val="PL"/>
              <w:rPr>
                <w:sz w:val="14"/>
                <w:szCs w:val="14"/>
              </w:rPr>
            </w:pPr>
          </w:p>
          <w:p w14:paraId="4821A885" w14:textId="77777777" w:rsidR="006D5EC4" w:rsidRPr="00715387" w:rsidRDefault="006D5EC4" w:rsidP="00C708FE">
            <w:pPr>
              <w:pStyle w:val="PL"/>
              <w:rPr>
                <w:sz w:val="14"/>
                <w:szCs w:val="14"/>
              </w:rPr>
            </w:pPr>
            <w:r w:rsidRPr="00715387">
              <w:rPr>
                <w:sz w:val="14"/>
                <w:szCs w:val="14"/>
              </w:rPr>
              <w:t>SL-ConfiguredGrantConfig-r16 ::=           SEQUENCE {</w:t>
            </w:r>
          </w:p>
          <w:p w14:paraId="4E4ADFAA" w14:textId="77777777" w:rsidR="006D5EC4" w:rsidRPr="00715387" w:rsidRDefault="006D5EC4" w:rsidP="00C708FE">
            <w:pPr>
              <w:pStyle w:val="PL"/>
              <w:rPr>
                <w:sz w:val="14"/>
                <w:szCs w:val="14"/>
              </w:rPr>
            </w:pPr>
            <w:r w:rsidRPr="00715387">
              <w:rPr>
                <w:sz w:val="14"/>
                <w:szCs w:val="14"/>
              </w:rPr>
              <w:t xml:space="preserve">    sl-ConfigIndexCG-r16                       SL-ConfigIndexCG-r16,</w:t>
            </w:r>
          </w:p>
          <w:p w14:paraId="2973656F" w14:textId="77777777" w:rsidR="006D5EC4" w:rsidRPr="00715387" w:rsidRDefault="006D5EC4" w:rsidP="00C708FE">
            <w:pPr>
              <w:pStyle w:val="PL"/>
              <w:rPr>
                <w:sz w:val="14"/>
                <w:szCs w:val="14"/>
              </w:rPr>
            </w:pPr>
            <w:r w:rsidRPr="00715387">
              <w:rPr>
                <w:sz w:val="14"/>
                <w:szCs w:val="14"/>
              </w:rPr>
              <w:t xml:space="preserve">    sl-PeriodCG-r16                            ENUMERATED {ffs}                                                      OPTIONAL, -- Need N</w:t>
            </w:r>
          </w:p>
          <w:p w14:paraId="4B0723A6" w14:textId="77777777" w:rsidR="006D5EC4" w:rsidRPr="00715387" w:rsidRDefault="006D5EC4" w:rsidP="00C708FE">
            <w:pPr>
              <w:pStyle w:val="PL"/>
              <w:rPr>
                <w:sz w:val="14"/>
                <w:szCs w:val="14"/>
              </w:rPr>
            </w:pPr>
            <w:r w:rsidRPr="00715387">
              <w:rPr>
                <w:sz w:val="14"/>
                <w:szCs w:val="14"/>
              </w:rPr>
              <w:t xml:space="preserve">    sl-NrOfHARQ-Processes-r16                  INTEGER (1..16)                                                       OPTIONAL, -- Need N</w:t>
            </w:r>
          </w:p>
          <w:p w14:paraId="6BEF665A" w14:textId="77777777" w:rsidR="006D5EC4" w:rsidRPr="00715387" w:rsidRDefault="006D5EC4" w:rsidP="00C708FE">
            <w:pPr>
              <w:pStyle w:val="PL"/>
              <w:rPr>
                <w:sz w:val="14"/>
                <w:szCs w:val="14"/>
              </w:rPr>
            </w:pPr>
            <w:r w:rsidRPr="00715387">
              <w:rPr>
                <w:sz w:val="14"/>
                <w:szCs w:val="14"/>
              </w:rPr>
              <w:t xml:space="preserve">    </w:t>
            </w:r>
            <w:r w:rsidRPr="00715387">
              <w:rPr>
                <w:rFonts w:eastAsiaTheme="minorEastAsia"/>
                <w:sz w:val="14"/>
                <w:szCs w:val="14"/>
              </w:rPr>
              <w:t>sl-</w:t>
            </w:r>
            <w:r w:rsidRPr="00715387">
              <w:rPr>
                <w:sz w:val="14"/>
                <w:szCs w:val="14"/>
              </w:rPr>
              <w:t>HARQ</w:t>
            </w:r>
            <w:r w:rsidRPr="00715387">
              <w:rPr>
                <w:rFonts w:eastAsiaTheme="minorEastAsia"/>
                <w:sz w:val="14"/>
                <w:szCs w:val="14"/>
              </w:rPr>
              <w:t>-ProcID-offset-r16</w:t>
            </w:r>
            <w:r w:rsidRPr="00715387">
              <w:rPr>
                <w:sz w:val="14"/>
                <w:szCs w:val="14"/>
              </w:rPr>
              <w:t xml:space="preserve">                  INTEGER (1..16)                                                       OPTIONAL, -- Need N</w:t>
            </w:r>
          </w:p>
          <w:p w14:paraId="5A367CBC" w14:textId="77777777" w:rsidR="006D5EC4" w:rsidRPr="00715387" w:rsidRDefault="006D5EC4" w:rsidP="00C708FE">
            <w:pPr>
              <w:pStyle w:val="PL"/>
              <w:rPr>
                <w:sz w:val="14"/>
                <w:szCs w:val="14"/>
              </w:rPr>
            </w:pPr>
            <w:r w:rsidRPr="00715387">
              <w:rPr>
                <w:sz w:val="14"/>
                <w:szCs w:val="14"/>
              </w:rPr>
              <w:t>-- Editor notes: The configuration of NrOfHARQ-Processes and HARQ-ProcID-offset is to be confirmed.</w:t>
            </w:r>
          </w:p>
          <w:p w14:paraId="775C23D1" w14:textId="77777777" w:rsidR="006D5EC4" w:rsidRPr="00715387" w:rsidRDefault="006D5EC4" w:rsidP="00C708FE">
            <w:pPr>
              <w:pStyle w:val="PL"/>
              <w:rPr>
                <w:sz w:val="14"/>
                <w:szCs w:val="14"/>
              </w:rPr>
            </w:pPr>
            <w:r w:rsidRPr="00715387">
              <w:rPr>
                <w:sz w:val="14"/>
                <w:szCs w:val="14"/>
              </w:rPr>
              <w:t xml:space="preserve">    rrc-ConfiguredSidelinkGrant                SEQUENCE {</w:t>
            </w:r>
          </w:p>
          <w:p w14:paraId="24D6FBDE" w14:textId="77777777" w:rsidR="006D5EC4" w:rsidRPr="00715387" w:rsidRDefault="006D5EC4" w:rsidP="00C708FE">
            <w:pPr>
              <w:pStyle w:val="PL"/>
              <w:rPr>
                <w:sz w:val="14"/>
                <w:szCs w:val="14"/>
              </w:rPr>
            </w:pPr>
            <w:r w:rsidRPr="00715387">
              <w:rPr>
                <w:sz w:val="14"/>
                <w:szCs w:val="14"/>
              </w:rPr>
              <w:t xml:space="preserve">        sl-TimeResourceCG-Type1-r16                CHOICE{</w:t>
            </w:r>
          </w:p>
          <w:p w14:paraId="66893FB3" w14:textId="77777777" w:rsidR="006D5EC4" w:rsidRPr="00715387" w:rsidRDefault="006D5EC4" w:rsidP="00C708FE">
            <w:pPr>
              <w:pStyle w:val="PL"/>
              <w:rPr>
                <w:sz w:val="14"/>
                <w:szCs w:val="14"/>
              </w:rPr>
            </w:pPr>
            <w:r w:rsidRPr="00715387">
              <w:rPr>
                <w:sz w:val="14"/>
                <w:szCs w:val="14"/>
              </w:rPr>
              <w:t xml:space="preserve">            sl-TimeResourceNumTwo-r16                  BIT STRING (SIZE (5)),</w:t>
            </w:r>
          </w:p>
          <w:p w14:paraId="3A5D9DE1" w14:textId="77777777" w:rsidR="006D5EC4" w:rsidRPr="00715387" w:rsidRDefault="006D5EC4" w:rsidP="00C708FE">
            <w:pPr>
              <w:pStyle w:val="PL"/>
              <w:rPr>
                <w:sz w:val="14"/>
                <w:szCs w:val="14"/>
              </w:rPr>
            </w:pPr>
            <w:r w:rsidRPr="00715387">
              <w:rPr>
                <w:sz w:val="14"/>
                <w:szCs w:val="14"/>
              </w:rPr>
              <w:t xml:space="preserve">            sl-TimeResourceNumThree-r16                BIT STRING (SIZE (9))</w:t>
            </w:r>
          </w:p>
          <w:p w14:paraId="347E9123" w14:textId="77777777" w:rsidR="006D5EC4" w:rsidRPr="00715387" w:rsidRDefault="006D5EC4" w:rsidP="00C708FE">
            <w:pPr>
              <w:pStyle w:val="PL"/>
              <w:rPr>
                <w:sz w:val="14"/>
                <w:szCs w:val="14"/>
              </w:rPr>
            </w:pPr>
            <w:r w:rsidRPr="00715387">
              <w:rPr>
                <w:sz w:val="14"/>
                <w:szCs w:val="14"/>
              </w:rPr>
              <w:t xml:space="preserve">        }                                                                                                            OPTIONAL, -- Need N</w:t>
            </w:r>
          </w:p>
          <w:p w14:paraId="7692C1BB" w14:textId="77777777" w:rsidR="006D5EC4" w:rsidRPr="00715387" w:rsidRDefault="006D5EC4" w:rsidP="00C708FE">
            <w:pPr>
              <w:pStyle w:val="PL"/>
              <w:rPr>
                <w:sz w:val="14"/>
                <w:szCs w:val="14"/>
              </w:rPr>
            </w:pPr>
            <w:r w:rsidRPr="00715387">
              <w:rPr>
                <w:sz w:val="14"/>
                <w:szCs w:val="14"/>
              </w:rPr>
              <w:t xml:space="preserve">        sl-StartSubchannelCG-Type1-r16             BIT STRING (SIZE (5))                                             OPTIONAL, -- Need N</w:t>
            </w:r>
          </w:p>
          <w:p w14:paraId="771F10DA" w14:textId="77777777" w:rsidR="006D5EC4" w:rsidRPr="00715387" w:rsidRDefault="006D5EC4" w:rsidP="00C708FE">
            <w:pPr>
              <w:pStyle w:val="PL"/>
              <w:rPr>
                <w:sz w:val="14"/>
                <w:szCs w:val="14"/>
              </w:rPr>
            </w:pPr>
            <w:r w:rsidRPr="00715387">
              <w:rPr>
                <w:sz w:val="14"/>
                <w:szCs w:val="14"/>
              </w:rPr>
              <w:t xml:space="preserve">        sl-FreqResourceCG-Type1-r16                CHOICE{</w:t>
            </w:r>
          </w:p>
          <w:p w14:paraId="7DD66704" w14:textId="77777777" w:rsidR="006D5EC4" w:rsidRPr="00715387" w:rsidRDefault="006D5EC4" w:rsidP="00C708FE">
            <w:pPr>
              <w:pStyle w:val="PL"/>
              <w:rPr>
                <w:sz w:val="14"/>
                <w:szCs w:val="14"/>
              </w:rPr>
            </w:pPr>
            <w:r w:rsidRPr="00715387">
              <w:rPr>
                <w:sz w:val="14"/>
                <w:szCs w:val="14"/>
              </w:rPr>
              <w:t xml:space="preserve">            sl-FreqResourceNumTwo-r16                  BIT STRING (SIZE (8)),</w:t>
            </w:r>
          </w:p>
          <w:p w14:paraId="253AECFB" w14:textId="77777777" w:rsidR="006D5EC4" w:rsidRPr="00715387" w:rsidRDefault="006D5EC4" w:rsidP="00C708FE">
            <w:pPr>
              <w:pStyle w:val="PL"/>
              <w:rPr>
                <w:sz w:val="14"/>
                <w:szCs w:val="14"/>
              </w:rPr>
            </w:pPr>
            <w:r w:rsidRPr="00715387">
              <w:rPr>
                <w:sz w:val="14"/>
                <w:szCs w:val="14"/>
              </w:rPr>
              <w:t xml:space="preserve">            sl-FreqResourceNumThree-r16                BIT STRING (SIZE (13))</w:t>
            </w:r>
          </w:p>
          <w:p w14:paraId="60A21BA5" w14:textId="77777777" w:rsidR="006D5EC4" w:rsidRPr="00715387" w:rsidRDefault="006D5EC4" w:rsidP="00C708FE">
            <w:pPr>
              <w:pStyle w:val="PL"/>
              <w:rPr>
                <w:sz w:val="14"/>
                <w:szCs w:val="14"/>
              </w:rPr>
            </w:pPr>
            <w:r w:rsidRPr="00715387">
              <w:rPr>
                <w:sz w:val="14"/>
                <w:szCs w:val="14"/>
              </w:rPr>
              <w:t xml:space="preserve">        }                                                                                                            OPTIONAL, -- Need N</w:t>
            </w:r>
          </w:p>
          <w:p w14:paraId="460B6733" w14:textId="77777777" w:rsidR="006D5EC4" w:rsidRPr="00715387" w:rsidRDefault="006D5EC4" w:rsidP="00C708FE">
            <w:pPr>
              <w:pStyle w:val="PL"/>
              <w:rPr>
                <w:sz w:val="14"/>
                <w:szCs w:val="14"/>
              </w:rPr>
            </w:pPr>
            <w:r w:rsidRPr="00715387">
              <w:rPr>
                <w:sz w:val="14"/>
                <w:szCs w:val="14"/>
              </w:rPr>
              <w:t xml:space="preserve">        sl-TimeOffsetCG-Type1-r16                  INTEGER (0..5119)                                                 OPTIONAL, -- Need N</w:t>
            </w:r>
          </w:p>
          <w:p w14:paraId="3E82FCB3" w14:textId="77777777" w:rsidR="006D5EC4" w:rsidRPr="00715387" w:rsidRDefault="006D5EC4" w:rsidP="00C708FE">
            <w:pPr>
              <w:pStyle w:val="PL"/>
              <w:rPr>
                <w:sz w:val="14"/>
                <w:szCs w:val="14"/>
              </w:rPr>
            </w:pPr>
            <w:r w:rsidRPr="00715387">
              <w:rPr>
                <w:sz w:val="14"/>
                <w:szCs w:val="14"/>
              </w:rPr>
              <w:t xml:space="preserve">        sl-N1PUCCH-AN-r16                          PUCCH-ResourceId                                                  OPTIONAL, -- Need N</w:t>
            </w:r>
          </w:p>
          <w:p w14:paraId="42252B74" w14:textId="77777777" w:rsidR="006D5EC4" w:rsidRPr="00715387" w:rsidRDefault="006D5EC4" w:rsidP="00C708FE">
            <w:pPr>
              <w:pStyle w:val="PL"/>
              <w:rPr>
                <w:sz w:val="14"/>
                <w:szCs w:val="14"/>
              </w:rPr>
            </w:pPr>
            <w:r w:rsidRPr="00715387">
              <w:rPr>
                <w:sz w:val="14"/>
                <w:szCs w:val="14"/>
              </w:rPr>
              <w:t xml:space="preserve">        sl-PSFCH-ToPUCCH-r16                       INTEGER (0..15)                                                   OPTIONAL, -- Need N</w:t>
            </w:r>
          </w:p>
          <w:p w14:paraId="2700E579" w14:textId="77777777" w:rsidR="006D5EC4" w:rsidRPr="00715387" w:rsidRDefault="006D5EC4" w:rsidP="00C708FE">
            <w:pPr>
              <w:pStyle w:val="PL"/>
              <w:rPr>
                <w:sz w:val="14"/>
                <w:szCs w:val="14"/>
              </w:rPr>
            </w:pPr>
            <w:r w:rsidRPr="00715387">
              <w:rPr>
                <w:sz w:val="14"/>
                <w:szCs w:val="14"/>
              </w:rPr>
              <w:t xml:space="preserve">        sl-CG-MaxTransNumList-r16                  SL-CG-MaxTransNumList-r16                                         OPTIONAL  -- Need N</w:t>
            </w:r>
          </w:p>
          <w:p w14:paraId="68700EBF" w14:textId="77777777" w:rsidR="006D5EC4" w:rsidRPr="00715387" w:rsidRDefault="006D5EC4" w:rsidP="00C708FE">
            <w:pPr>
              <w:pStyle w:val="PL"/>
              <w:rPr>
                <w:sz w:val="14"/>
                <w:szCs w:val="14"/>
              </w:rPr>
            </w:pPr>
            <w:r w:rsidRPr="00715387">
              <w:rPr>
                <w:sz w:val="14"/>
                <w:szCs w:val="14"/>
              </w:rPr>
              <w:t xml:space="preserve">    }                                                                                                                OPTIONAL, -- Need N</w:t>
            </w:r>
          </w:p>
          <w:p w14:paraId="2DF2B3A4" w14:textId="77777777" w:rsidR="006D5EC4" w:rsidRPr="00715387" w:rsidRDefault="006D5EC4" w:rsidP="00C708FE">
            <w:pPr>
              <w:pStyle w:val="PL"/>
              <w:rPr>
                <w:sz w:val="14"/>
                <w:szCs w:val="14"/>
              </w:rPr>
            </w:pPr>
            <w:r w:rsidRPr="00715387">
              <w:rPr>
                <w:sz w:val="14"/>
                <w:szCs w:val="14"/>
              </w:rPr>
              <w:t xml:space="preserve">    ...</w:t>
            </w:r>
          </w:p>
          <w:p w14:paraId="52E276E4" w14:textId="77777777" w:rsidR="006D5EC4" w:rsidRPr="00715387" w:rsidRDefault="006D5EC4" w:rsidP="00C708FE">
            <w:pPr>
              <w:pStyle w:val="PL"/>
              <w:rPr>
                <w:sz w:val="14"/>
                <w:szCs w:val="14"/>
              </w:rPr>
            </w:pPr>
            <w:r w:rsidRPr="00715387">
              <w:rPr>
                <w:sz w:val="14"/>
                <w:szCs w:val="14"/>
              </w:rPr>
              <w:t>}</w:t>
            </w:r>
          </w:p>
          <w:p w14:paraId="54F7DA46" w14:textId="77777777" w:rsidR="006D5EC4" w:rsidRPr="00061814" w:rsidRDefault="006D5EC4" w:rsidP="00C708FE">
            <w:pPr>
              <w:rPr>
                <w:rFonts w:eastAsiaTheme="minorEastAsia"/>
                <w:sz w:val="6"/>
                <w:szCs w:val="6"/>
                <w:lang w:val="en-GB"/>
              </w:rPr>
            </w:pPr>
            <w:r>
              <w:rPr>
                <w:rFonts w:eastAsiaTheme="minorEastAsia" w:hint="eastAsia"/>
                <w:lang w:val="en-GB"/>
              </w:rPr>
              <w:t xml:space="preserve"> </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21"/>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r>
        <w:rPr>
          <w:highlight w:val="green"/>
        </w:rPr>
        <w:t>Agreements</w:t>
      </w:r>
      <w:r>
        <w:t>:</w:t>
      </w:r>
    </w:p>
    <w:p w14:paraId="63B47172" w14:textId="77777777" w:rsidR="00164406" w:rsidRDefault="00164406" w:rsidP="00E843C2">
      <w:pPr>
        <w:pStyle w:val="aff"/>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aff"/>
        <w:numPr>
          <w:ilvl w:val="0"/>
          <w:numId w:val="22"/>
        </w:numPr>
      </w:pPr>
      <w:r>
        <w:t>The majority of companies prefer to align with respect to DCI format 0_1.</w:t>
      </w:r>
    </w:p>
    <w:p w14:paraId="37D3915A" w14:textId="77777777" w:rsidR="008C03AB" w:rsidRDefault="008C03AB" w:rsidP="00E843C2">
      <w:pPr>
        <w:pStyle w:val="aff"/>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aff"/>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aff"/>
        <w:numPr>
          <w:ilvl w:val="0"/>
          <w:numId w:val="25"/>
        </w:numPr>
      </w:pPr>
      <w:r>
        <w:t xml:space="preserve">The sizes of DCI format 3_0 and DCI format 0_1 </w:t>
      </w:r>
      <w:proofErr w:type="gramStart"/>
      <w:r>
        <w:t>are</w:t>
      </w:r>
      <w:proofErr w:type="gramEnd"/>
      <w:r>
        <w:t xml:space="preserv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aff4"/>
        <w:tblW w:w="10914" w:type="dxa"/>
        <w:tblLook w:val="04A0" w:firstRow="1" w:lastRow="0" w:firstColumn="1" w:lastColumn="0" w:noHBand="0" w:noVBand="1"/>
      </w:tblPr>
      <w:tblGrid>
        <w:gridCol w:w="1279"/>
        <w:gridCol w:w="9635"/>
      </w:tblGrid>
      <w:tr w:rsidR="00C16347" w14:paraId="1259D862" w14:textId="77777777" w:rsidTr="006D5EC4">
        <w:tc>
          <w:tcPr>
            <w:tcW w:w="1279"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9635"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D5EC4">
        <w:tc>
          <w:tcPr>
            <w:tcW w:w="1279" w:type="dxa"/>
          </w:tcPr>
          <w:p w14:paraId="1BCEEEC9" w14:textId="77777777" w:rsidR="00C16347" w:rsidRDefault="007E6DAB" w:rsidP="00A30AC6">
            <w:pPr>
              <w:rPr>
                <w:lang w:val="en-GB"/>
              </w:rPr>
            </w:pPr>
            <w:r>
              <w:rPr>
                <w:lang w:val="en-GB"/>
              </w:rPr>
              <w:t>Ericson</w:t>
            </w:r>
          </w:p>
        </w:tc>
        <w:tc>
          <w:tcPr>
            <w:tcW w:w="9635" w:type="dxa"/>
          </w:tcPr>
          <w:p w14:paraId="6CAB5DEC" w14:textId="77777777" w:rsidR="00C16347" w:rsidRDefault="007E6DAB" w:rsidP="00A30AC6">
            <w:pPr>
              <w:rPr>
                <w:lang w:val="en-GB"/>
              </w:rPr>
            </w:pPr>
            <w:r>
              <w:rPr>
                <w:lang w:val="en-GB"/>
              </w:rPr>
              <w:t>DCI format 0_1</w:t>
            </w:r>
          </w:p>
        </w:tc>
      </w:tr>
      <w:tr w:rsidR="00C16347" w14:paraId="28BC15D3" w14:textId="77777777" w:rsidTr="006D5EC4">
        <w:tc>
          <w:tcPr>
            <w:tcW w:w="1279" w:type="dxa"/>
          </w:tcPr>
          <w:p w14:paraId="61418851" w14:textId="77777777" w:rsidR="00C16347" w:rsidRDefault="00291DFA" w:rsidP="00A30AC6">
            <w:pPr>
              <w:rPr>
                <w:lang w:val="en-GB"/>
              </w:rPr>
            </w:pPr>
            <w:r>
              <w:rPr>
                <w:lang w:val="en-GB"/>
              </w:rPr>
              <w:lastRenderedPageBreak/>
              <w:t>Intel</w:t>
            </w:r>
          </w:p>
        </w:tc>
        <w:tc>
          <w:tcPr>
            <w:tcW w:w="9635"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D5EC4">
        <w:tc>
          <w:tcPr>
            <w:tcW w:w="1279" w:type="dxa"/>
          </w:tcPr>
          <w:p w14:paraId="529DF8D2" w14:textId="77777777" w:rsidR="00C16347" w:rsidRDefault="00FD3644" w:rsidP="00A30AC6">
            <w:pPr>
              <w:rPr>
                <w:lang w:val="en-GB"/>
              </w:rPr>
            </w:pPr>
            <w:proofErr w:type="spellStart"/>
            <w:r>
              <w:rPr>
                <w:lang w:val="en-GB"/>
              </w:rPr>
              <w:t>Futurewei</w:t>
            </w:r>
            <w:proofErr w:type="spellEnd"/>
          </w:p>
        </w:tc>
        <w:tc>
          <w:tcPr>
            <w:tcW w:w="9635" w:type="dxa"/>
          </w:tcPr>
          <w:p w14:paraId="115F80D6" w14:textId="77777777" w:rsidR="00C16347" w:rsidRDefault="00FD3644" w:rsidP="00A30AC6">
            <w:pPr>
              <w:rPr>
                <w:lang w:val="en-GB"/>
              </w:rPr>
            </w:pPr>
            <w:r>
              <w:rPr>
                <w:lang w:val="en-GB"/>
              </w:rPr>
              <w:t>DCI format 0_1</w:t>
            </w:r>
          </w:p>
        </w:tc>
      </w:tr>
      <w:tr w:rsidR="00C16347" w14:paraId="77EC2371" w14:textId="77777777" w:rsidTr="006D5EC4">
        <w:tc>
          <w:tcPr>
            <w:tcW w:w="1279" w:type="dxa"/>
          </w:tcPr>
          <w:p w14:paraId="440F92A8" w14:textId="77777777" w:rsidR="00C16347" w:rsidRDefault="005504FD" w:rsidP="00A30AC6">
            <w:pPr>
              <w:rPr>
                <w:lang w:val="en-GB"/>
              </w:rPr>
            </w:pPr>
            <w:r>
              <w:rPr>
                <w:lang w:val="en-GB"/>
              </w:rPr>
              <w:t>Nokia, NSB</w:t>
            </w:r>
          </w:p>
        </w:tc>
        <w:tc>
          <w:tcPr>
            <w:tcW w:w="9635"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D5EC4">
        <w:tc>
          <w:tcPr>
            <w:tcW w:w="1279" w:type="dxa"/>
          </w:tcPr>
          <w:p w14:paraId="3918A235" w14:textId="77777777" w:rsidR="00B35A80" w:rsidRDefault="00B35A80" w:rsidP="00B35A80">
            <w:pPr>
              <w:rPr>
                <w:lang w:val="en-GB"/>
              </w:rPr>
            </w:pPr>
            <w:r>
              <w:rPr>
                <w:rFonts w:eastAsia="等线" w:hint="eastAsia"/>
                <w:lang w:val="en-GB"/>
              </w:rPr>
              <w:t>S</w:t>
            </w:r>
            <w:r>
              <w:rPr>
                <w:rFonts w:eastAsia="等线"/>
                <w:lang w:val="en-GB"/>
              </w:rPr>
              <w:t>harp</w:t>
            </w:r>
          </w:p>
        </w:tc>
        <w:tc>
          <w:tcPr>
            <w:tcW w:w="9635" w:type="dxa"/>
          </w:tcPr>
          <w:p w14:paraId="4A7B31C2" w14:textId="77777777" w:rsidR="00B35A80" w:rsidRDefault="00B35A80" w:rsidP="00B35A80">
            <w:pPr>
              <w:rPr>
                <w:lang w:val="en-GB"/>
              </w:rPr>
            </w:pPr>
            <w:r>
              <w:rPr>
                <w:rFonts w:eastAsia="等线"/>
                <w:lang w:val="en-GB"/>
              </w:rPr>
              <w:t>Agree with Intel. A</w:t>
            </w:r>
            <w:r>
              <w:rPr>
                <w:lang w:val="en-GB"/>
              </w:rPr>
              <w:t xml:space="preserve"> generalized framework is preferred.</w:t>
            </w:r>
          </w:p>
          <w:p w14:paraId="50935BBD" w14:textId="39D23DC2" w:rsidR="009C7CC6" w:rsidRPr="009C7CC6" w:rsidRDefault="009C7CC6" w:rsidP="00B35A80">
            <w:pPr>
              <w:rPr>
                <w:rFonts w:eastAsia="等线"/>
                <w:color w:val="7030A0"/>
                <w:lang w:val="en-GB"/>
              </w:rPr>
            </w:pPr>
            <w:r w:rsidRPr="009C7CC6">
              <w:rPr>
                <w:rFonts w:eastAsia="等线" w:hint="eastAsia"/>
                <w:color w:val="7030A0"/>
                <w:lang w:val="en-GB"/>
              </w:rPr>
              <w:t>[</w:t>
            </w:r>
            <w:r w:rsidRPr="009C7CC6">
              <w:rPr>
                <w:rFonts w:eastAsia="等线"/>
                <w:color w:val="7030A0"/>
                <w:lang w:val="en-GB"/>
              </w:rPr>
              <w:t>Sharp 2] Questions</w:t>
            </w:r>
            <w:r w:rsidR="00C61105">
              <w:rPr>
                <w:rFonts w:eastAsia="等线"/>
                <w:color w:val="7030A0"/>
                <w:lang w:val="en-GB"/>
              </w:rPr>
              <w:t>/comments</w:t>
            </w:r>
            <w:r w:rsidRPr="009C7CC6">
              <w:rPr>
                <w:rFonts w:eastAsia="等线"/>
                <w:color w:val="7030A0"/>
                <w:lang w:val="en-GB"/>
              </w:rPr>
              <w:t xml:space="preserve"> </w:t>
            </w:r>
            <w:r>
              <w:rPr>
                <w:rFonts w:eastAsia="等线"/>
                <w:color w:val="7030A0"/>
                <w:lang w:val="en-GB"/>
              </w:rPr>
              <w:t>on</w:t>
            </w:r>
            <w:r w:rsidRPr="009C7CC6">
              <w:rPr>
                <w:rFonts w:eastAsia="等线"/>
                <w:color w:val="7030A0"/>
                <w:lang w:val="en-GB"/>
              </w:rPr>
              <w:t xml:space="preserve"> the proposed working assumption: </w:t>
            </w:r>
          </w:p>
          <w:p w14:paraId="72F2F9EB" w14:textId="77777777" w:rsidR="009C7CC6" w:rsidRDefault="009C7CC6" w:rsidP="009C7CC6">
            <w:pPr>
              <w:pStyle w:val="aff"/>
              <w:numPr>
                <w:ilvl w:val="0"/>
                <w:numId w:val="28"/>
              </w:numPr>
              <w:rPr>
                <w:rFonts w:eastAsia="等线"/>
                <w:color w:val="7030A0"/>
                <w:lang w:val="en-GB"/>
              </w:rPr>
            </w:pPr>
            <w:r w:rsidRPr="009C7CC6">
              <w:rPr>
                <w:rFonts w:eastAsia="等线" w:hint="eastAsia"/>
                <w:color w:val="7030A0"/>
                <w:lang w:val="en-GB"/>
              </w:rPr>
              <w:t>(</w:t>
            </w:r>
            <w:r w:rsidRPr="009C7CC6">
              <w:rPr>
                <w:rFonts w:eastAsia="等线"/>
                <w:color w:val="7030A0"/>
                <w:lang w:val="en-GB"/>
              </w:rPr>
              <w:t>same as vivo) What if DCI format 0_1 is not configured?</w:t>
            </w:r>
          </w:p>
          <w:p w14:paraId="200B977F" w14:textId="5E834750" w:rsidR="009C7CC6" w:rsidRDefault="009C7CC6" w:rsidP="009C7CC6">
            <w:pPr>
              <w:pStyle w:val="aff"/>
              <w:numPr>
                <w:ilvl w:val="0"/>
                <w:numId w:val="28"/>
              </w:numPr>
              <w:rPr>
                <w:rFonts w:eastAsia="等线"/>
                <w:color w:val="7030A0"/>
                <w:lang w:val="en-GB"/>
              </w:rPr>
            </w:pPr>
            <w:r>
              <w:rPr>
                <w:rFonts w:eastAsia="等线"/>
                <w:color w:val="7030A0"/>
                <w:lang w:val="en-GB"/>
              </w:rPr>
              <w:t>When</w:t>
            </w:r>
            <w:r w:rsidR="00C61105">
              <w:rPr>
                <w:rFonts w:eastAsia="等线"/>
                <w:color w:val="7030A0"/>
                <w:lang w:val="en-GB"/>
              </w:rPr>
              <w:t>/how</w:t>
            </w:r>
            <w:r>
              <w:rPr>
                <w:rFonts w:eastAsia="等线"/>
                <w:color w:val="7030A0"/>
                <w:lang w:val="en-GB"/>
              </w:rPr>
              <w:t xml:space="preserve"> will the size alignment be performed? For example, it seems it cannot be done after the “DCI size alignment” steps (7.3.1.0, TS 38.212), or else the potential padding</w:t>
            </w:r>
            <w:r w:rsidR="00C61105">
              <w:rPr>
                <w:rFonts w:eastAsia="等线"/>
                <w:color w:val="7030A0"/>
                <w:lang w:val="en-GB"/>
              </w:rPr>
              <w:t xml:space="preserve"> of 0_1</w:t>
            </w:r>
            <w:r>
              <w:rPr>
                <w:rFonts w:eastAsia="等线"/>
                <w:color w:val="7030A0"/>
                <w:lang w:val="en-GB"/>
              </w:rPr>
              <w:t xml:space="preserve"> may create a new DCI size in addition to those in 7.3.1.0</w:t>
            </w:r>
            <w:r w:rsidR="00C61105">
              <w:rPr>
                <w:rFonts w:eastAsia="等线"/>
                <w:color w:val="7030A0"/>
                <w:lang w:val="en-GB"/>
              </w:rPr>
              <w:t xml:space="preserve"> of 212 (i.e. the DCI size budget may be exceeded)</w:t>
            </w:r>
            <w:r>
              <w:rPr>
                <w:rFonts w:eastAsia="等线"/>
                <w:color w:val="7030A0"/>
                <w:lang w:val="en-GB"/>
              </w:rPr>
              <w:t>.</w:t>
            </w:r>
            <w:r w:rsidR="00C61105">
              <w:rPr>
                <w:rFonts w:eastAsia="等线"/>
                <w:color w:val="7030A0"/>
                <w:lang w:val="en-GB"/>
              </w:rPr>
              <w:t xml:space="preserve"> </w:t>
            </w:r>
          </w:p>
          <w:p w14:paraId="0113A459" w14:textId="1C69B728" w:rsidR="009C7CC6" w:rsidRPr="009C7CC6" w:rsidRDefault="00C61105" w:rsidP="00E364BA">
            <w:pPr>
              <w:pStyle w:val="aff"/>
              <w:numPr>
                <w:ilvl w:val="0"/>
                <w:numId w:val="28"/>
              </w:numPr>
              <w:rPr>
                <w:rFonts w:eastAsia="等线"/>
                <w:color w:val="7030A0"/>
                <w:lang w:val="en-GB"/>
              </w:rPr>
            </w:pPr>
            <w:r>
              <w:rPr>
                <w:rFonts w:eastAsia="等线"/>
                <w:color w:val="7030A0"/>
                <w:lang w:val="en-GB"/>
              </w:rPr>
              <w:t xml:space="preserve">In our view it would be much </w:t>
            </w:r>
            <w:r w:rsidR="00E364BA">
              <w:rPr>
                <w:rFonts w:eastAsia="等线"/>
                <w:color w:val="7030A0"/>
                <w:lang w:val="en-GB"/>
              </w:rPr>
              <w:t>simpler</w:t>
            </w:r>
            <w:r>
              <w:rPr>
                <w:rFonts w:eastAsia="等线"/>
                <w:color w:val="7030A0"/>
                <w:lang w:val="en-GB"/>
              </w:rPr>
              <w:t xml:space="preserve"> NOT to touch the steps in 7.3.1.0 of 212, but to align 3_0 to one of the sizes determined after the steps there.</w:t>
            </w:r>
          </w:p>
        </w:tc>
      </w:tr>
      <w:tr w:rsidR="001B5147" w14:paraId="173A21D1" w14:textId="77777777" w:rsidTr="006D5EC4">
        <w:tc>
          <w:tcPr>
            <w:tcW w:w="1279" w:type="dxa"/>
          </w:tcPr>
          <w:p w14:paraId="054BC1D1" w14:textId="77777777" w:rsidR="001B5147" w:rsidRDefault="001B5147" w:rsidP="00B35A80">
            <w:pPr>
              <w:rPr>
                <w:rFonts w:eastAsia="等线"/>
                <w:lang w:val="en-GB"/>
              </w:rPr>
            </w:pPr>
            <w:proofErr w:type="spellStart"/>
            <w:r>
              <w:rPr>
                <w:rFonts w:eastAsia="等线" w:hint="eastAsia"/>
                <w:lang w:val="en-GB"/>
              </w:rPr>
              <w:t>Spreadtrum</w:t>
            </w:r>
            <w:proofErr w:type="spellEnd"/>
          </w:p>
        </w:tc>
        <w:tc>
          <w:tcPr>
            <w:tcW w:w="9635" w:type="dxa"/>
          </w:tcPr>
          <w:p w14:paraId="46571E81" w14:textId="77777777" w:rsidR="001B5147" w:rsidRDefault="001B5147" w:rsidP="00B35A80">
            <w:pPr>
              <w:rPr>
                <w:rFonts w:eastAsia="等线"/>
                <w:lang w:val="en-GB"/>
              </w:rPr>
            </w:pPr>
            <w:r>
              <w:rPr>
                <w:lang w:val="en-GB"/>
              </w:rPr>
              <w:t>DCI format 0_1</w:t>
            </w:r>
            <w:r w:rsidR="00662EA9">
              <w:rPr>
                <w:lang w:val="en-GB"/>
              </w:rPr>
              <w:t>.</w:t>
            </w:r>
          </w:p>
        </w:tc>
      </w:tr>
      <w:tr w:rsidR="00BB7E2A" w14:paraId="6C031699" w14:textId="77777777" w:rsidTr="006D5EC4">
        <w:tc>
          <w:tcPr>
            <w:tcW w:w="1279" w:type="dxa"/>
          </w:tcPr>
          <w:p w14:paraId="2C30186F" w14:textId="77777777" w:rsidR="00BB7E2A" w:rsidRDefault="00BB7E2A" w:rsidP="00A30AC6">
            <w:pPr>
              <w:rPr>
                <w:rFonts w:eastAsia="等线"/>
                <w:lang w:val="en-GB"/>
              </w:rPr>
            </w:pPr>
            <w:r>
              <w:rPr>
                <w:rFonts w:eastAsia="等线" w:hint="eastAsia"/>
                <w:lang w:val="en-GB"/>
              </w:rPr>
              <w:t>S</w:t>
            </w:r>
            <w:r>
              <w:rPr>
                <w:rFonts w:eastAsia="等线"/>
                <w:lang w:val="en-GB"/>
              </w:rPr>
              <w:t>amsung</w:t>
            </w:r>
          </w:p>
        </w:tc>
        <w:tc>
          <w:tcPr>
            <w:tcW w:w="9635" w:type="dxa"/>
          </w:tcPr>
          <w:p w14:paraId="4C261511" w14:textId="77777777" w:rsidR="00BB7E2A" w:rsidRPr="00572D66" w:rsidRDefault="00BB7E2A" w:rsidP="00A30AC6">
            <w:pPr>
              <w:rPr>
                <w:rFonts w:eastAsia="等线"/>
                <w:lang w:val="en-GB"/>
              </w:rPr>
            </w:pPr>
            <w:r>
              <w:rPr>
                <w:rFonts w:eastAsia="等线" w:hint="eastAsia"/>
                <w:lang w:val="en-GB"/>
              </w:rPr>
              <w:t>D</w:t>
            </w:r>
            <w:r>
              <w:rPr>
                <w:rFonts w:eastAsia="等线"/>
                <w:lang w:val="en-GB"/>
              </w:rPr>
              <w:t>CI format 0_1</w:t>
            </w:r>
          </w:p>
        </w:tc>
      </w:tr>
      <w:tr w:rsidR="00572D66" w14:paraId="760A6898" w14:textId="77777777" w:rsidTr="006D5EC4">
        <w:tc>
          <w:tcPr>
            <w:tcW w:w="1279" w:type="dxa"/>
          </w:tcPr>
          <w:p w14:paraId="4D86DB3A" w14:textId="77777777" w:rsidR="00572D66" w:rsidRDefault="00BB7E2A" w:rsidP="00B35A80">
            <w:pPr>
              <w:rPr>
                <w:rFonts w:eastAsia="等线"/>
                <w:lang w:val="en-GB"/>
              </w:rPr>
            </w:pPr>
            <w:r>
              <w:rPr>
                <w:rFonts w:eastAsia="等线" w:hint="eastAsia"/>
                <w:lang w:val="en-GB"/>
              </w:rPr>
              <w:t>CATT</w:t>
            </w:r>
          </w:p>
        </w:tc>
        <w:tc>
          <w:tcPr>
            <w:tcW w:w="9635" w:type="dxa"/>
          </w:tcPr>
          <w:p w14:paraId="49950C6C" w14:textId="77777777" w:rsidR="00572D66" w:rsidRPr="00572D66" w:rsidRDefault="00572D66" w:rsidP="00B35A80">
            <w:pPr>
              <w:rPr>
                <w:rFonts w:eastAsia="等线"/>
                <w:lang w:val="en-GB"/>
              </w:rPr>
            </w:pPr>
            <w:r>
              <w:rPr>
                <w:rFonts w:eastAsia="等线" w:hint="eastAsia"/>
                <w:lang w:val="en-GB"/>
              </w:rPr>
              <w:t>D</w:t>
            </w:r>
            <w:r>
              <w:rPr>
                <w:rFonts w:eastAsia="等线"/>
                <w:lang w:val="en-GB"/>
              </w:rPr>
              <w:t>CI format 0_1</w:t>
            </w:r>
          </w:p>
        </w:tc>
      </w:tr>
      <w:tr w:rsidR="0046036B" w:rsidRPr="000A257E" w14:paraId="549A4E06" w14:textId="77777777" w:rsidTr="006D5EC4">
        <w:tc>
          <w:tcPr>
            <w:tcW w:w="1279" w:type="dxa"/>
          </w:tcPr>
          <w:p w14:paraId="085B7580"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9635" w:type="dxa"/>
          </w:tcPr>
          <w:p w14:paraId="37B760BB" w14:textId="77777777" w:rsidR="0046036B" w:rsidRDefault="0046036B" w:rsidP="00A30AC6">
            <w:pPr>
              <w:rPr>
                <w:lang w:val="en-GB" w:eastAsia="ja-JP"/>
              </w:rPr>
            </w:pPr>
            <w:proofErr w:type="spellStart"/>
            <w:r w:rsidRPr="001C6A81">
              <w:rPr>
                <w:lang w:val="en-GB" w:eastAsia="ja-JP"/>
              </w:rPr>
              <w:t>gNB</w:t>
            </w:r>
            <w:proofErr w:type="spellEnd"/>
            <w:r w:rsidRPr="001C6A81">
              <w:rPr>
                <w:lang w:val="en-GB" w:eastAsia="ja-JP"/>
              </w:rPr>
              <w:t xml:space="preserve">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aff"/>
              <w:numPr>
                <w:ilvl w:val="0"/>
                <w:numId w:val="19"/>
              </w:numPr>
              <w:spacing w:line="256" w:lineRule="auto"/>
              <w:rPr>
                <w:lang w:eastAsia="ja-JP"/>
              </w:rPr>
            </w:pPr>
            <w:r>
              <w:rPr>
                <w:lang w:eastAsia="ja-JP"/>
              </w:rPr>
              <w:t xml:space="preserve">Existing DCI size budget is maintained when the UE is configured with SL </w:t>
            </w:r>
          </w:p>
          <w:p w14:paraId="6AE76DAE" w14:textId="77777777" w:rsidR="00F37048" w:rsidRPr="000A257E"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6013D306" w14:textId="77777777" w:rsidR="000A257E" w:rsidRDefault="000A257E" w:rsidP="000A257E">
            <w:pPr>
              <w:rPr>
                <w:color w:val="00B050"/>
                <w:lang w:val="en-GB" w:eastAsia="ja-JP"/>
              </w:rPr>
            </w:pPr>
            <w:r>
              <w:rPr>
                <w:color w:val="00B050"/>
                <w:lang w:val="en-GB" w:eastAsia="ja-JP"/>
              </w:rPr>
              <w:t xml:space="preserve">[HW, </w:t>
            </w:r>
            <w:proofErr w:type="spellStart"/>
            <w:r>
              <w:rPr>
                <w:color w:val="00B050"/>
                <w:lang w:val="en-GB" w:eastAsia="ja-JP"/>
              </w:rPr>
              <w:t>HiSi</w:t>
            </w:r>
            <w:proofErr w:type="spellEnd"/>
            <w:r>
              <w:rPr>
                <w:color w:val="00B050"/>
                <w:lang w:val="en-GB" w:eastAsia="ja-JP"/>
              </w:rPr>
              <w:t xml:space="preserve"> 2]</w:t>
            </w:r>
          </w:p>
          <w:p w14:paraId="3F370454" w14:textId="123B3B73" w:rsidR="000A257E" w:rsidRDefault="000A257E" w:rsidP="000A257E">
            <w:pPr>
              <w:rPr>
                <w:color w:val="00B050"/>
                <w:lang w:val="en-GB" w:eastAsia="ja-JP"/>
              </w:rPr>
            </w:pPr>
            <w:r>
              <w:rPr>
                <w:color w:val="00B050"/>
                <w:lang w:val="en-GB" w:eastAsia="ja-JP"/>
              </w:rPr>
              <w:t xml:space="preserve">Thanks for </w:t>
            </w:r>
            <w:proofErr w:type="spellStart"/>
            <w:r>
              <w:rPr>
                <w:color w:val="00B050"/>
                <w:lang w:val="en-GB" w:eastAsia="ja-JP"/>
              </w:rPr>
              <w:t>explaination</w:t>
            </w:r>
            <w:proofErr w:type="spellEnd"/>
            <w:r>
              <w:rPr>
                <w:color w:val="00B050"/>
                <w:lang w:val="en-GB" w:eastAsia="ja-JP"/>
              </w:rPr>
              <w:t>, but we</w:t>
            </w:r>
            <w:r w:rsidR="00FB0273">
              <w:rPr>
                <w:color w:val="00B050"/>
                <w:lang w:val="en-GB" w:eastAsia="ja-JP"/>
              </w:rPr>
              <w:t xml:space="preserve"> still have </w:t>
            </w:r>
            <w:r>
              <w:rPr>
                <w:color w:val="00B050"/>
                <w:lang w:val="en-GB" w:eastAsia="ja-JP"/>
              </w:rPr>
              <w:t>concern</w:t>
            </w:r>
            <w:r w:rsidR="00FB0273">
              <w:rPr>
                <w:color w:val="00B050"/>
                <w:lang w:val="en-GB" w:eastAsia="ja-JP"/>
              </w:rPr>
              <w:t>s</w:t>
            </w:r>
            <w:r>
              <w:rPr>
                <w:color w:val="00B050"/>
                <w:lang w:val="en-GB" w:eastAsia="ja-JP"/>
              </w:rPr>
              <w:t xml:space="preserve"> on the necessity of this DCI size alignment.</w:t>
            </w:r>
          </w:p>
          <w:p w14:paraId="63F31C96" w14:textId="20AAEFD9" w:rsidR="000A257E" w:rsidRDefault="000A257E" w:rsidP="000A257E">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w:t>
            </w:r>
            <w:r w:rsidR="006A08E6">
              <w:rPr>
                <w:color w:val="00B050"/>
                <w:lang w:val="en-GB" w:eastAsia="ja-JP"/>
              </w:rPr>
              <w:t xml:space="preserve">blind detection budget will not increase because UE could know which occasions are used to detect DCI format 3_0 based on the configuration. </w:t>
            </w:r>
            <w:proofErr w:type="gramStart"/>
            <w:r w:rsidR="00FB0273">
              <w:rPr>
                <w:color w:val="00B050"/>
                <w:lang w:val="en-GB" w:eastAsia="ja-JP"/>
              </w:rPr>
              <w:t>So</w:t>
            </w:r>
            <w:proofErr w:type="gramEnd"/>
            <w:r w:rsidR="00FB0273">
              <w:rPr>
                <w:color w:val="00B050"/>
                <w:lang w:val="en-GB" w:eastAsia="ja-JP"/>
              </w:rPr>
              <w:t xml:space="preserve"> the alignment seems </w:t>
            </w:r>
            <w:proofErr w:type="spellStart"/>
            <w:r w:rsidR="00FB0273">
              <w:rPr>
                <w:color w:val="00B050"/>
                <w:lang w:val="en-GB" w:eastAsia="ja-JP"/>
              </w:rPr>
              <w:t>unnessary</w:t>
            </w:r>
            <w:proofErr w:type="spellEnd"/>
            <w:r w:rsidR="00FB0273">
              <w:rPr>
                <w:color w:val="00B050"/>
                <w:lang w:val="en-GB" w:eastAsia="ja-JP"/>
              </w:rPr>
              <w:t>.</w:t>
            </w:r>
          </w:p>
          <w:tbl>
            <w:tblPr>
              <w:tblStyle w:val="aff4"/>
              <w:tblW w:w="0" w:type="auto"/>
              <w:tblLook w:val="04A0" w:firstRow="1" w:lastRow="0" w:firstColumn="1" w:lastColumn="0" w:noHBand="0" w:noVBand="1"/>
            </w:tblPr>
            <w:tblGrid>
              <w:gridCol w:w="8126"/>
            </w:tblGrid>
            <w:tr w:rsidR="006A08E6" w14:paraId="03611B0C" w14:textId="77777777" w:rsidTr="006A08E6">
              <w:tc>
                <w:tcPr>
                  <w:tcW w:w="8126" w:type="dxa"/>
                </w:tcPr>
                <w:p w14:paraId="3F573F07" w14:textId="77777777" w:rsidR="006A08E6" w:rsidRPr="006A08E6" w:rsidRDefault="006A08E6" w:rsidP="006A08E6">
                  <w:pPr>
                    <w:rPr>
                      <w:sz w:val="20"/>
                      <w:lang w:eastAsia="x-none"/>
                    </w:rPr>
                  </w:pPr>
                  <w:r w:rsidRPr="006A08E6">
                    <w:rPr>
                      <w:sz w:val="20"/>
                      <w:highlight w:val="green"/>
                      <w:lang w:eastAsia="x-none"/>
                    </w:rPr>
                    <w:t>Agreements</w:t>
                  </w:r>
                  <w:r w:rsidRPr="006A08E6">
                    <w:rPr>
                      <w:sz w:val="20"/>
                      <w:lang w:eastAsia="x-none"/>
                    </w:rPr>
                    <w:t>:</w:t>
                  </w:r>
                </w:p>
                <w:p w14:paraId="1119B4B4" w14:textId="77777777" w:rsidR="006A08E6" w:rsidRPr="006A08E6" w:rsidRDefault="006A08E6" w:rsidP="006A08E6">
                  <w:pPr>
                    <w:pStyle w:val="aff"/>
                    <w:widowControl/>
                    <w:numPr>
                      <w:ilvl w:val="0"/>
                      <w:numId w:val="29"/>
                    </w:numPr>
                    <w:jc w:val="left"/>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23629F8" w14:textId="77777777" w:rsidR="006A08E6" w:rsidRPr="006A08E6" w:rsidRDefault="006A08E6" w:rsidP="006A08E6">
                  <w:pPr>
                    <w:pStyle w:val="aff"/>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blind decoding budget and the maximum number of non-overlapped CCEs for channel estimation are not increased.</w:t>
                  </w:r>
                </w:p>
                <w:p w14:paraId="12F4DB00" w14:textId="77777777" w:rsidR="006A08E6" w:rsidRPr="006A08E6" w:rsidRDefault="006A08E6" w:rsidP="006A08E6">
                  <w:pPr>
                    <w:pStyle w:val="aff"/>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5682428D" w14:textId="77777777" w:rsidR="006A08E6" w:rsidRPr="006A08E6" w:rsidRDefault="006A08E6" w:rsidP="006A08E6">
                  <w:pPr>
                    <w:pStyle w:val="aff"/>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5E3FF3DC" w14:textId="77777777" w:rsidR="006A08E6" w:rsidRPr="006A08E6" w:rsidRDefault="006A08E6" w:rsidP="006A08E6">
                  <w:pPr>
                    <w:pStyle w:val="aff"/>
                    <w:widowControl/>
                    <w:numPr>
                      <w:ilvl w:val="1"/>
                      <w:numId w:val="29"/>
                    </w:numPr>
                    <w:jc w:val="left"/>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567B3A8D" w14:textId="77777777" w:rsidR="006A08E6" w:rsidRPr="006A08E6" w:rsidRDefault="006A08E6" w:rsidP="006A08E6">
                  <w:pPr>
                    <w:pStyle w:val="aff"/>
                    <w:widowControl/>
                    <w:numPr>
                      <w:ilvl w:val="2"/>
                      <w:numId w:val="29"/>
                    </w:numPr>
                    <w:jc w:val="left"/>
                    <w:rPr>
                      <w:rFonts w:ascii="Arial" w:hAnsi="Arial" w:cs="Arial"/>
                      <w:bCs/>
                      <w:strike/>
                      <w:color w:val="FF0000"/>
                      <w:sz w:val="20"/>
                      <w:lang w:eastAsia="ja-JP"/>
                    </w:rPr>
                  </w:pPr>
                  <w:r w:rsidRPr="006A08E6">
                    <w:rPr>
                      <w:rFonts w:ascii="Arial" w:hAnsi="Arial" w:cs="Arial"/>
                      <w:bCs/>
                      <w:strike/>
                      <w:color w:val="FF0000"/>
                      <w:sz w:val="20"/>
                      <w:lang w:eastAsia="ja-JP"/>
                    </w:rPr>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the UE is not expected to be configured such that there is both PDCCH monitoring for Uu and PDCCH monitoring for SL in the same slot</w:t>
                  </w:r>
                </w:p>
                <w:p w14:paraId="5082282F" w14:textId="77777777" w:rsidR="006A08E6" w:rsidRPr="006A08E6" w:rsidRDefault="006A08E6" w:rsidP="006A08E6">
                  <w:pPr>
                    <w:pStyle w:val="aff"/>
                    <w:widowControl/>
                    <w:numPr>
                      <w:ilvl w:val="2"/>
                      <w:numId w:val="29"/>
                    </w:numPr>
                    <w:jc w:val="left"/>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2C4C81AB" w14:textId="77777777" w:rsidR="006A08E6" w:rsidRPr="006A08E6" w:rsidRDefault="006A08E6" w:rsidP="006A08E6">
                  <w:pPr>
                    <w:pStyle w:val="aff"/>
                    <w:widowControl/>
                    <w:numPr>
                      <w:ilvl w:val="3"/>
                      <w:numId w:val="29"/>
                    </w:numPr>
                    <w:jc w:val="left"/>
                    <w:rPr>
                      <w:rFonts w:ascii="Arial" w:hAnsi="Arial" w:cs="Arial"/>
                      <w:color w:val="FF0000"/>
                      <w:sz w:val="20"/>
                      <w:u w:val="single"/>
                      <w:lang w:val="x-none" w:eastAsia="ja-JP"/>
                    </w:rPr>
                  </w:pPr>
                  <w:r w:rsidRPr="006A08E6">
                    <w:rPr>
                      <w:rFonts w:ascii="Arial" w:hAnsi="Arial" w:cs="Arial"/>
                      <w:color w:val="FF0000"/>
                      <w:sz w:val="20"/>
                      <w:u w:val="single"/>
                      <w:lang w:eastAsia="ja-JP"/>
                    </w:rPr>
                    <w:t>A UE does not expect to receive in the same PDCCH monitoring occasion and the same scheduling cell PDCCH carrying a DL grant and PDCCH carrying a SL DG.</w:t>
                  </w:r>
                </w:p>
                <w:p w14:paraId="0E175ADC" w14:textId="77777777" w:rsidR="006A08E6" w:rsidRPr="006A08E6" w:rsidRDefault="006A08E6" w:rsidP="006A08E6">
                  <w:pPr>
                    <w:pStyle w:val="aff"/>
                    <w:widowControl/>
                    <w:numPr>
                      <w:ilvl w:val="4"/>
                      <w:numId w:val="29"/>
                    </w:numPr>
                    <w:jc w:val="left"/>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FFS SL grant is limited to having SL HARQ FB enabled or not.  </w:t>
                  </w:r>
                </w:p>
                <w:p w14:paraId="31056651" w14:textId="77777777" w:rsidR="006A08E6" w:rsidRPr="006A08E6" w:rsidRDefault="006A08E6" w:rsidP="006A08E6">
                  <w:pPr>
                    <w:pStyle w:val="aff"/>
                    <w:widowControl/>
                    <w:numPr>
                      <w:ilvl w:val="4"/>
                      <w:numId w:val="29"/>
                    </w:numPr>
                    <w:jc w:val="left"/>
                    <w:rPr>
                      <w:rFonts w:ascii="Arial" w:hAnsi="Arial" w:cs="Arial"/>
                      <w:color w:val="FF0000"/>
                      <w:sz w:val="20"/>
                      <w:u w:val="single"/>
                      <w:lang w:eastAsia="ja-JP"/>
                    </w:rPr>
                  </w:pPr>
                  <w:r w:rsidRPr="006A08E6">
                    <w:rPr>
                      <w:rFonts w:ascii="Arial" w:hAnsi="Arial" w:cs="Arial"/>
                      <w:color w:val="FF0000"/>
                      <w:sz w:val="20"/>
                      <w:u w:val="single"/>
                      <w:lang w:eastAsia="ja-JP"/>
                    </w:rPr>
                    <w:t>FFS for CG type-2 activation/deactivation</w:t>
                  </w:r>
                </w:p>
                <w:p w14:paraId="3CEA4B8C" w14:textId="77777777" w:rsidR="006A08E6" w:rsidRPr="006A08E6" w:rsidRDefault="006A08E6" w:rsidP="000A257E">
                  <w:pPr>
                    <w:rPr>
                      <w:color w:val="00B050"/>
                      <w:lang w:eastAsia="ja-JP"/>
                    </w:rPr>
                  </w:pPr>
                </w:p>
              </w:tc>
            </w:tr>
          </w:tbl>
          <w:p w14:paraId="62C25741" w14:textId="1B59ED58" w:rsidR="006A08E6" w:rsidRPr="000A257E" w:rsidRDefault="006A08E6" w:rsidP="000A257E">
            <w:pPr>
              <w:rPr>
                <w:color w:val="00B050"/>
                <w:lang w:val="en-GB" w:eastAsia="ja-JP"/>
              </w:rPr>
            </w:pPr>
          </w:p>
        </w:tc>
      </w:tr>
      <w:tr w:rsidR="006D12A0" w:rsidRPr="00666E30" w14:paraId="37EA227C" w14:textId="77777777" w:rsidTr="006D5EC4">
        <w:tc>
          <w:tcPr>
            <w:tcW w:w="1279" w:type="dxa"/>
          </w:tcPr>
          <w:p w14:paraId="3EB02E39" w14:textId="77777777" w:rsidR="006D12A0" w:rsidRDefault="006D12A0" w:rsidP="00A30AC6">
            <w:pPr>
              <w:rPr>
                <w:lang w:val="en-GB" w:eastAsia="ja-JP"/>
              </w:rPr>
            </w:pPr>
            <w:proofErr w:type="spellStart"/>
            <w:r>
              <w:rPr>
                <w:lang w:val="en-GB" w:eastAsia="ja-JP"/>
              </w:rPr>
              <w:lastRenderedPageBreak/>
              <w:t>Convida</w:t>
            </w:r>
            <w:proofErr w:type="spellEnd"/>
          </w:p>
        </w:tc>
        <w:tc>
          <w:tcPr>
            <w:tcW w:w="9635"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等线"/>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D5EC4">
        <w:tc>
          <w:tcPr>
            <w:tcW w:w="1279" w:type="dxa"/>
          </w:tcPr>
          <w:p w14:paraId="2C39C331" w14:textId="77777777" w:rsidR="004F6F50" w:rsidRPr="004F6F50" w:rsidRDefault="004F6F50" w:rsidP="00A30AC6">
            <w:pPr>
              <w:rPr>
                <w:rFonts w:eastAsia="等线"/>
                <w:lang w:val="en-GB"/>
              </w:rPr>
            </w:pPr>
            <w:r>
              <w:rPr>
                <w:rFonts w:eastAsia="等线" w:hint="eastAsia"/>
                <w:lang w:val="en-GB"/>
              </w:rPr>
              <w:t>v</w:t>
            </w:r>
            <w:r>
              <w:rPr>
                <w:rFonts w:eastAsia="等线"/>
                <w:lang w:val="en-GB"/>
              </w:rPr>
              <w:t>ivo</w:t>
            </w:r>
          </w:p>
        </w:tc>
        <w:tc>
          <w:tcPr>
            <w:tcW w:w="9635" w:type="dxa"/>
          </w:tcPr>
          <w:p w14:paraId="32F96B71" w14:textId="77777777" w:rsidR="004F6F50" w:rsidRDefault="004F6F50" w:rsidP="00A30AC6">
            <w:pPr>
              <w:rPr>
                <w:rFonts w:eastAsia="等线"/>
                <w:lang w:val="en-GB"/>
              </w:rPr>
            </w:pPr>
            <w:r>
              <w:rPr>
                <w:rFonts w:eastAsia="等线"/>
                <w:lang w:val="en-GB"/>
              </w:rPr>
              <w:t>Same view as intel</w:t>
            </w:r>
            <w:r w:rsidR="008F033F">
              <w:rPr>
                <w:rFonts w:eastAsia="等线"/>
                <w:lang w:val="en-GB"/>
              </w:rPr>
              <w:t>,</w:t>
            </w:r>
            <w:r>
              <w:rPr>
                <w:rFonts w:eastAsia="等线"/>
                <w:lang w:val="en-GB"/>
              </w:rPr>
              <w:t xml:space="preserve"> sharp</w:t>
            </w:r>
            <w:r w:rsidR="008F033F">
              <w:rPr>
                <w:rFonts w:eastAsia="等线"/>
                <w:lang w:val="en-GB"/>
              </w:rPr>
              <w:t xml:space="preserve"> and </w:t>
            </w:r>
            <w:proofErr w:type="spellStart"/>
            <w:r w:rsidR="008F033F">
              <w:rPr>
                <w:lang w:val="en-GB" w:eastAsia="ja-JP"/>
              </w:rPr>
              <w:t>Convida</w:t>
            </w:r>
            <w:proofErr w:type="spellEnd"/>
            <w:r>
              <w:rPr>
                <w:rFonts w:eastAsia="等线"/>
                <w:lang w:val="en-GB"/>
              </w:rPr>
              <w:t xml:space="preserve">. We prefer to postpone the DCI size alignment discussion until the DCI 3-0 content </w:t>
            </w:r>
            <w:r w:rsidR="009E29A5">
              <w:rPr>
                <w:rFonts w:eastAsia="等线"/>
                <w:lang w:val="en-GB"/>
              </w:rPr>
              <w:t>is</w:t>
            </w:r>
            <w:r>
              <w:rPr>
                <w:rFonts w:eastAsia="等线"/>
                <w:lang w:val="en-GB"/>
              </w:rPr>
              <w:t xml:space="preserve"> finalized.</w:t>
            </w:r>
          </w:p>
          <w:p w14:paraId="3F0207F7" w14:textId="51D21A3A" w:rsidR="00C947CE" w:rsidRPr="00C947CE" w:rsidRDefault="00C947CE" w:rsidP="00A30AC6">
            <w:pPr>
              <w:rPr>
                <w:rFonts w:eastAsia="等线"/>
                <w:color w:val="7030A0"/>
                <w:lang w:val="en-GB"/>
              </w:rPr>
            </w:pPr>
            <w:r>
              <w:rPr>
                <w:rFonts w:eastAsia="等线"/>
                <w:color w:val="7030A0"/>
                <w:lang w:val="en-GB"/>
              </w:rPr>
              <w:t>[vivo-</w:t>
            </w:r>
            <w:proofErr w:type="gramStart"/>
            <w:r>
              <w:rPr>
                <w:rFonts w:eastAsia="等线"/>
                <w:color w:val="7030A0"/>
                <w:lang w:val="en-GB"/>
              </w:rPr>
              <w:t>2]</w:t>
            </w:r>
            <w:r w:rsidRPr="00C947CE">
              <w:rPr>
                <w:rFonts w:eastAsia="等线"/>
                <w:color w:val="7030A0"/>
                <w:lang w:val="en-GB"/>
              </w:rPr>
              <w:t>R</w:t>
            </w:r>
            <w:r w:rsidRPr="00C947CE">
              <w:rPr>
                <w:rFonts w:eastAsia="等线" w:hint="eastAsia"/>
                <w:color w:val="7030A0"/>
                <w:lang w:val="en-GB"/>
              </w:rPr>
              <w:t>eg</w:t>
            </w:r>
            <w:r w:rsidRPr="00C947CE">
              <w:rPr>
                <w:rFonts w:eastAsia="等线"/>
                <w:color w:val="7030A0"/>
                <w:lang w:val="en-GB"/>
              </w:rPr>
              <w:t>arding</w:t>
            </w:r>
            <w:proofErr w:type="gramEnd"/>
            <w:r w:rsidRPr="00C947CE">
              <w:rPr>
                <w:rFonts w:eastAsia="等线"/>
                <w:color w:val="7030A0"/>
                <w:lang w:val="en-GB"/>
              </w:rPr>
              <w:t xml:space="preserve"> the updated proposal, I think it assumes that DCI 0-1 must be configured if SL DCI 3-0 is supported? What if DCI 0-1 is not configured?</w:t>
            </w:r>
          </w:p>
        </w:tc>
      </w:tr>
      <w:tr w:rsidR="00821FE9" w:rsidRPr="00666E30" w14:paraId="6D4FC644" w14:textId="77777777" w:rsidTr="006D5EC4">
        <w:tc>
          <w:tcPr>
            <w:tcW w:w="1279" w:type="dxa"/>
          </w:tcPr>
          <w:p w14:paraId="14B0B0A0" w14:textId="77777777" w:rsidR="00821FE9" w:rsidRDefault="00821FE9" w:rsidP="00A30AC6">
            <w:pPr>
              <w:rPr>
                <w:rFonts w:eastAsia="等线"/>
                <w:lang w:val="en-GB"/>
              </w:rPr>
            </w:pPr>
            <w:r>
              <w:rPr>
                <w:rFonts w:eastAsia="等线"/>
                <w:lang w:val="en-GB"/>
              </w:rPr>
              <w:t>Apple</w:t>
            </w:r>
          </w:p>
        </w:tc>
        <w:tc>
          <w:tcPr>
            <w:tcW w:w="9635" w:type="dxa"/>
          </w:tcPr>
          <w:p w14:paraId="5974B4FA" w14:textId="77777777" w:rsidR="00821FE9" w:rsidRDefault="00821FE9" w:rsidP="00A30AC6">
            <w:pPr>
              <w:rPr>
                <w:rFonts w:eastAsia="等线"/>
                <w:lang w:val="en-GB"/>
              </w:rPr>
            </w:pPr>
            <w:r>
              <w:rPr>
                <w:rFonts w:eastAsia="等线"/>
                <w:lang w:val="en-GB"/>
              </w:rPr>
              <w:t xml:space="preserve">A generalized framework is preferred. </w:t>
            </w:r>
          </w:p>
        </w:tc>
      </w:tr>
      <w:tr w:rsidR="00642BBE" w:rsidRPr="00666E30" w14:paraId="35A2E947" w14:textId="77777777" w:rsidTr="006D5EC4">
        <w:tc>
          <w:tcPr>
            <w:tcW w:w="1279" w:type="dxa"/>
          </w:tcPr>
          <w:p w14:paraId="28760AAD" w14:textId="77777777" w:rsidR="00642BBE" w:rsidRDefault="00642BBE" w:rsidP="00A30AC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9635"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等线"/>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宋体" w:hint="eastAsia"/>
              </w:rPr>
              <w:t>.</w:t>
            </w:r>
          </w:p>
        </w:tc>
      </w:tr>
      <w:tr w:rsidR="0063613D" w:rsidRPr="00666E30" w14:paraId="7F84261A" w14:textId="77777777" w:rsidTr="006D5EC4">
        <w:tc>
          <w:tcPr>
            <w:tcW w:w="1279" w:type="dxa"/>
          </w:tcPr>
          <w:p w14:paraId="45DC0CAE" w14:textId="77777777" w:rsidR="0063613D" w:rsidRDefault="0063613D" w:rsidP="0063613D">
            <w:pPr>
              <w:rPr>
                <w:rFonts w:eastAsia="等线"/>
                <w:lang w:val="en-GB"/>
              </w:rPr>
            </w:pPr>
            <w:r>
              <w:rPr>
                <w:rFonts w:eastAsia="等线"/>
                <w:lang w:val="en-GB"/>
              </w:rPr>
              <w:t>Qualcomm</w:t>
            </w:r>
          </w:p>
        </w:tc>
        <w:tc>
          <w:tcPr>
            <w:tcW w:w="9635"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D5EC4">
        <w:tc>
          <w:tcPr>
            <w:tcW w:w="1279" w:type="dxa"/>
          </w:tcPr>
          <w:p w14:paraId="0E07AAF8" w14:textId="30907694" w:rsidR="0081555B" w:rsidRDefault="0081555B" w:rsidP="0063613D">
            <w:pPr>
              <w:rPr>
                <w:rFonts w:eastAsia="等线"/>
                <w:lang w:val="en-GB"/>
              </w:rPr>
            </w:pPr>
            <w:r>
              <w:rPr>
                <w:rFonts w:eastAsia="等线"/>
                <w:lang w:val="en-GB"/>
              </w:rPr>
              <w:t>MediaTek</w:t>
            </w:r>
          </w:p>
        </w:tc>
        <w:tc>
          <w:tcPr>
            <w:tcW w:w="9635"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r w:rsidR="006D5EC4" w:rsidRPr="003E6B40" w14:paraId="088816CA" w14:textId="77777777" w:rsidTr="006D5EC4">
        <w:tc>
          <w:tcPr>
            <w:tcW w:w="1279" w:type="dxa"/>
          </w:tcPr>
          <w:p w14:paraId="47A3887B" w14:textId="77777777" w:rsidR="006D5EC4" w:rsidRDefault="006D5EC4" w:rsidP="00C708FE">
            <w:pPr>
              <w:rPr>
                <w:rFonts w:eastAsia="等线"/>
                <w:lang w:val="en-GB"/>
              </w:rPr>
            </w:pPr>
            <w:r>
              <w:rPr>
                <w:rFonts w:eastAsia="等线"/>
                <w:lang w:val="en-GB"/>
              </w:rPr>
              <w:t>LG</w:t>
            </w:r>
          </w:p>
        </w:tc>
        <w:tc>
          <w:tcPr>
            <w:tcW w:w="9635" w:type="dxa"/>
          </w:tcPr>
          <w:p w14:paraId="67B7C2E1" w14:textId="77777777" w:rsidR="006D5EC4" w:rsidRDefault="006D5EC4" w:rsidP="00C708FE">
            <w:pPr>
              <w:rPr>
                <w:rFonts w:eastAsiaTheme="minorEastAsia"/>
              </w:rPr>
            </w:pPr>
            <w:r>
              <w:rPr>
                <w:rFonts w:eastAsiaTheme="minorEastAsia" w:hint="eastAsia"/>
              </w:rPr>
              <w:t xml:space="preserve">We have strong concern on the </w:t>
            </w:r>
            <w:proofErr w:type="spellStart"/>
            <w:r>
              <w:rPr>
                <w:rFonts w:eastAsiaTheme="minorEastAsia" w:hint="eastAsia"/>
              </w:rPr>
              <w:t>prospoal</w:t>
            </w:r>
            <w:proofErr w:type="spellEnd"/>
            <w:r>
              <w:rPr>
                <w:rFonts w:eastAsiaTheme="minorEastAsia" w:hint="eastAsia"/>
              </w:rPr>
              <w:t xml:space="preserve">. </w:t>
            </w:r>
          </w:p>
          <w:p w14:paraId="0FBC16AC" w14:textId="77777777" w:rsidR="006D5EC4" w:rsidRDefault="006D5EC4" w:rsidP="00C708FE">
            <w:pPr>
              <w:rPr>
                <w:rFonts w:eastAsiaTheme="minorEastAsia"/>
              </w:rPr>
            </w:pPr>
            <w:r>
              <w:rPr>
                <w:rFonts w:eastAsiaTheme="minorEastAsia"/>
              </w:rPr>
              <w:t xml:space="preserve">First of all, UE is not always configured with monitoring DCI format 0_1. In other words, it is possible that the UE would not monitor DCI format 0_1. Instead, DCI format 0_0 could be configured in USS. In this case, how to perform DCI size fitting considering DCI format size budget and BD. </w:t>
            </w:r>
          </w:p>
          <w:p w14:paraId="3DBE6B4C" w14:textId="77777777" w:rsidR="006D5EC4" w:rsidRDefault="006D5EC4" w:rsidP="00C708FE">
            <w:pPr>
              <w:rPr>
                <w:rFonts w:eastAsiaTheme="minorEastAsia"/>
              </w:rPr>
            </w:pPr>
            <w:r>
              <w:rPr>
                <w:rFonts w:eastAsiaTheme="minorEastAsia"/>
              </w:rPr>
              <w:t xml:space="preserve">Next, in typical scenario, considering MIMO operation, the size of DCI format 0_1 would be much larger than DCI format 1_1 or other DCI formats. In this case, the number of padding bits for size fitting could be excessively large, and it will increase control signaling overhead of DCI. </w:t>
            </w:r>
          </w:p>
          <w:p w14:paraId="4D271FE5" w14:textId="77777777" w:rsidR="006D5EC4" w:rsidRDefault="006D5EC4" w:rsidP="00C708FE">
            <w:pPr>
              <w:rPr>
                <w:rFonts w:eastAsiaTheme="minorEastAsia"/>
              </w:rPr>
            </w:pPr>
            <w:r>
              <w:rPr>
                <w:rFonts w:eastAsiaTheme="minorEastAsia"/>
              </w:rPr>
              <w:t xml:space="preserve">From our side, the number of padding bits needs to be minimized, and which DCI format is used for size fitting is depending on which DCI formats are configured to be monitored by the UE. </w:t>
            </w:r>
          </w:p>
          <w:p w14:paraId="70FF737F" w14:textId="77777777" w:rsidR="006D5EC4" w:rsidRDefault="006D5EC4" w:rsidP="00C708FE">
            <w:pPr>
              <w:rPr>
                <w:rFonts w:eastAsiaTheme="minorEastAsia"/>
              </w:rPr>
            </w:pPr>
            <w:r>
              <w:rPr>
                <w:rFonts w:eastAsiaTheme="minorEastAsia"/>
              </w:rPr>
              <w:t xml:space="preserve">So, we propose as a compromise that </w:t>
            </w:r>
          </w:p>
          <w:p w14:paraId="12FED124" w14:textId="77777777" w:rsidR="006D5EC4" w:rsidRPr="00EC3D34" w:rsidRDefault="006D5EC4" w:rsidP="006D5EC4">
            <w:pPr>
              <w:pStyle w:val="aff"/>
              <w:numPr>
                <w:ilvl w:val="0"/>
                <w:numId w:val="33"/>
              </w:numPr>
            </w:pPr>
            <w:r>
              <w:rPr>
                <w:rFonts w:eastAsiaTheme="minorEastAsia" w:hint="eastAsia"/>
              </w:rPr>
              <w:t xml:space="preserve">If a UE is configured </w:t>
            </w:r>
            <w:r>
              <w:rPr>
                <w:rFonts w:eastAsiaTheme="minorEastAsia"/>
              </w:rPr>
              <w:t xml:space="preserve">to </w:t>
            </w:r>
            <w:r>
              <w:rPr>
                <w:rFonts w:eastAsiaTheme="minorEastAsia" w:hint="eastAsia"/>
              </w:rPr>
              <w:t xml:space="preserve">monitor DCI format 0_1, </w:t>
            </w:r>
          </w:p>
          <w:p w14:paraId="54AA0B3F" w14:textId="77777777" w:rsidR="006D5EC4" w:rsidRPr="00EC3D34" w:rsidRDefault="006D5EC4" w:rsidP="006D5EC4">
            <w:pPr>
              <w:pStyle w:val="aff"/>
              <w:numPr>
                <w:ilvl w:val="1"/>
                <w:numId w:val="33"/>
              </w:numPr>
            </w:pPr>
            <w:r>
              <w:t xml:space="preserve">the sizes of DCI format 3_0 and DCI format 0_1 </w:t>
            </w:r>
            <w:proofErr w:type="gramStart"/>
            <w:r>
              <w:t>are</w:t>
            </w:r>
            <w:proofErr w:type="gramEnd"/>
            <w:r>
              <w:t xml:space="preserve"> aligned by zero padding the format with smaller size so that the sizes are equal.</w:t>
            </w:r>
          </w:p>
          <w:p w14:paraId="1A7E606E" w14:textId="77777777" w:rsidR="006D5EC4" w:rsidRPr="00EC3D34" w:rsidRDefault="006D5EC4" w:rsidP="006D5EC4">
            <w:pPr>
              <w:pStyle w:val="aff"/>
              <w:numPr>
                <w:ilvl w:val="0"/>
                <w:numId w:val="33"/>
              </w:numPr>
            </w:pPr>
            <w:r>
              <w:rPr>
                <w:rFonts w:eastAsiaTheme="minorEastAsia" w:hint="eastAsia"/>
              </w:rPr>
              <w:t>Otherwise,</w:t>
            </w:r>
          </w:p>
          <w:p w14:paraId="7D462F0E" w14:textId="77777777" w:rsidR="006D5EC4" w:rsidRPr="003E6B40" w:rsidRDefault="006D5EC4" w:rsidP="006D5EC4">
            <w:pPr>
              <w:pStyle w:val="aff"/>
              <w:numPr>
                <w:ilvl w:val="1"/>
                <w:numId w:val="33"/>
              </w:numPr>
            </w:pPr>
            <w:r>
              <w:t>DCI format X is selected among the configured DCI format to be monitored in USS by the UE such that the size difference between DCI format 3_0 and DCI format X is minimized.</w:t>
            </w:r>
          </w:p>
        </w:tc>
      </w:tr>
    </w:tbl>
    <w:p w14:paraId="0BB6AD5B" w14:textId="20DBC3D4" w:rsidR="00164406" w:rsidRPr="006D5EC4" w:rsidRDefault="00164406" w:rsidP="00164406"/>
    <w:p w14:paraId="7A2543E9" w14:textId="77777777"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等线"/>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381AE" w14:textId="77777777" w:rsidR="00E36361" w:rsidRDefault="00E36361">
      <w:r>
        <w:separator/>
      </w:r>
    </w:p>
  </w:endnote>
  <w:endnote w:type="continuationSeparator" w:id="0">
    <w:p w14:paraId="66AAA909" w14:textId="77777777" w:rsidR="00E36361" w:rsidRDefault="00E36361">
      <w:r>
        <w:continuationSeparator/>
      </w:r>
    </w:p>
  </w:endnote>
  <w:endnote w:type="continuationNotice" w:id="1">
    <w:p w14:paraId="400773E2" w14:textId="77777777" w:rsidR="00E36361" w:rsidRDefault="00E36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381DA" w14:textId="77777777" w:rsidR="00E36361" w:rsidRDefault="00E36361">
      <w:r>
        <w:separator/>
      </w:r>
    </w:p>
  </w:footnote>
  <w:footnote w:type="continuationSeparator" w:id="0">
    <w:p w14:paraId="3F3DB77E" w14:textId="77777777" w:rsidR="00E36361" w:rsidRDefault="00E36361">
      <w:r>
        <w:continuationSeparator/>
      </w:r>
    </w:p>
  </w:footnote>
  <w:footnote w:type="continuationNotice" w:id="1">
    <w:p w14:paraId="6AEEC2DD" w14:textId="77777777" w:rsidR="00E36361" w:rsidRDefault="00E363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CB1EC4"/>
    <w:multiLevelType w:val="hybridMultilevel"/>
    <w:tmpl w:val="DA44DAB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55C6A"/>
    <w:multiLevelType w:val="hybridMultilevel"/>
    <w:tmpl w:val="D04C7124"/>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E4507E"/>
    <w:multiLevelType w:val="hybridMultilevel"/>
    <w:tmpl w:val="8FD681E2"/>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0"/>
  </w:num>
  <w:num w:numId="4">
    <w:abstractNumId w:val="18"/>
  </w:num>
  <w:num w:numId="5">
    <w:abstractNumId w:val="19"/>
  </w:num>
  <w:num w:numId="6">
    <w:abstractNumId w:val="21"/>
  </w:num>
  <w:num w:numId="7">
    <w:abstractNumId w:val="7"/>
  </w:num>
  <w:num w:numId="8">
    <w:abstractNumId w:val="10"/>
  </w:num>
  <w:num w:numId="9">
    <w:abstractNumId w:val="2"/>
  </w:num>
  <w:num w:numId="10">
    <w:abstractNumId w:val="30"/>
  </w:num>
  <w:num w:numId="11">
    <w:abstractNumId w:val="12"/>
  </w:num>
  <w:num w:numId="12">
    <w:abstractNumId w:val="29"/>
  </w:num>
  <w:num w:numId="13">
    <w:abstractNumId w:val="11"/>
  </w:num>
  <w:num w:numId="14">
    <w:abstractNumId w:val="22"/>
  </w:num>
  <w:num w:numId="15">
    <w:abstractNumId w:val="4"/>
  </w:num>
  <w:num w:numId="16">
    <w:abstractNumId w:val="1"/>
  </w:num>
  <w:num w:numId="17">
    <w:abstractNumId w:val="23"/>
  </w:num>
  <w:num w:numId="18">
    <w:abstractNumId w:val="32"/>
  </w:num>
  <w:num w:numId="19">
    <w:abstractNumId w:val="17"/>
  </w:num>
  <w:num w:numId="20">
    <w:abstractNumId w:val="14"/>
  </w:num>
  <w:num w:numId="21">
    <w:abstractNumId w:val="31"/>
  </w:num>
  <w:num w:numId="22">
    <w:abstractNumId w:val="24"/>
  </w:num>
  <w:num w:numId="23">
    <w:abstractNumId w:val="5"/>
  </w:num>
  <w:num w:numId="24">
    <w:abstractNumId w:val="26"/>
  </w:num>
  <w:num w:numId="25">
    <w:abstractNumId w:val="3"/>
  </w:num>
  <w:num w:numId="26">
    <w:abstractNumId w:val="25"/>
  </w:num>
  <w:num w:numId="27">
    <w:abstractNumId w:val="27"/>
  </w:num>
  <w:num w:numId="28">
    <w:abstractNumId w:val="8"/>
  </w:num>
  <w:num w:numId="29">
    <w:abstractNumId w:val="28"/>
  </w:num>
  <w:num w:numId="30">
    <w:abstractNumId w:val="20"/>
  </w:num>
  <w:num w:numId="31">
    <w:abstractNumId w:val="6"/>
  </w:num>
  <w:num w:numId="32">
    <w:abstractNumId w:val="15"/>
  </w:num>
  <w:num w:numId="3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7E"/>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4DE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AB0"/>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6F9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0A09"/>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680E"/>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08E6"/>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5EC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0D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25"/>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190"/>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361"/>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273"/>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0A09"/>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4C0A0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C0A0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ff9">
    <w:name w:val="交底书"/>
    <w:basedOn w:val="a1"/>
    <w:link w:val="Char"/>
    <w:qFormat/>
    <w:rsid w:val="0062680E"/>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62680E"/>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EE172-7A00-4AB4-B672-D2C5EFEF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5054</Words>
  <Characters>28813</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33800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2020-05-28T04:34:00Z</dcterms:created>
  <dcterms:modified xsi:type="dcterms:W3CDTF">2020-05-28T07:59:00Z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